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8B1A" w14:textId="314B1A82" w:rsidR="59CFC89A" w:rsidRDefault="12046372" w:rsidP="00D33CC6">
      <w:pPr>
        <w:spacing w:before="120"/>
        <w:jc w:val="center"/>
        <w:rPr>
          <w:b/>
          <w:bCs/>
          <w:sz w:val="28"/>
          <w:szCs w:val="28"/>
        </w:rPr>
      </w:pPr>
      <w:r w:rsidRPr="59CFC89A">
        <w:rPr>
          <w:b/>
          <w:bCs/>
          <w:sz w:val="28"/>
          <w:szCs w:val="28"/>
        </w:rPr>
        <w:t xml:space="preserve">Annual Evaluation Form </w:t>
      </w:r>
    </w:p>
    <w:p w14:paraId="7B826838" w14:textId="330215A6" w:rsidR="12046372" w:rsidRDefault="12046372" w:rsidP="59CFC89A">
      <w:pPr>
        <w:jc w:val="center"/>
        <w:rPr>
          <w:b/>
          <w:bCs/>
          <w:sz w:val="28"/>
          <w:szCs w:val="28"/>
        </w:rPr>
      </w:pPr>
      <w:r w:rsidRPr="5415BC04">
        <w:rPr>
          <w:b/>
          <w:bCs/>
          <w:sz w:val="28"/>
          <w:szCs w:val="28"/>
        </w:rPr>
        <w:t>Academic Specialists, Fixed Term Faculty, Tenure System Faculty</w:t>
      </w:r>
    </w:p>
    <w:p w14:paraId="1A01030F" w14:textId="6B5E076D" w:rsidR="59CFC89A" w:rsidRDefault="59CFC89A" w:rsidP="59CFC89A"/>
    <w:p w14:paraId="334D15BB" w14:textId="28C532A8" w:rsidR="1428F77D" w:rsidRDefault="7D6CEFED" w:rsidP="00D33CC6">
      <w:pPr>
        <w:rPr>
          <w:b/>
          <w:bCs/>
          <w:sz w:val="24"/>
          <w:szCs w:val="24"/>
        </w:rPr>
      </w:pPr>
      <w:r w:rsidRPr="59CFC89A">
        <w:rPr>
          <w:b/>
          <w:bCs/>
          <w:sz w:val="24"/>
          <w:szCs w:val="24"/>
        </w:rPr>
        <w:t xml:space="preserve">Annual </w:t>
      </w:r>
      <w:r w:rsidR="610D69C8" w:rsidRPr="59CFC89A">
        <w:rPr>
          <w:b/>
          <w:bCs/>
          <w:sz w:val="24"/>
          <w:szCs w:val="24"/>
        </w:rPr>
        <w:t>Evaluation Summary</w:t>
      </w:r>
    </w:p>
    <w:p w14:paraId="75224D79" w14:textId="69BF1F84" w:rsidR="1428F77D" w:rsidRDefault="610D69C8" w:rsidP="00D33CC6">
      <w:pPr>
        <w:rPr>
          <w:i/>
          <w:iCs/>
          <w:sz w:val="20"/>
          <w:szCs w:val="20"/>
        </w:rPr>
      </w:pPr>
      <w:r w:rsidRPr="59CFC89A">
        <w:rPr>
          <w:i/>
          <w:iCs/>
          <w:sz w:val="20"/>
          <w:szCs w:val="20"/>
        </w:rPr>
        <w:t>When completed, please submit this entire form (all pages</w:t>
      </w:r>
      <w:r w:rsidR="7DC83AF0" w:rsidRPr="59CFC89A">
        <w:rPr>
          <w:i/>
          <w:iCs/>
          <w:sz w:val="20"/>
          <w:szCs w:val="20"/>
        </w:rPr>
        <w:t>, with signatures</w:t>
      </w:r>
      <w:r w:rsidRPr="59CFC89A">
        <w:rPr>
          <w:i/>
          <w:iCs/>
          <w:sz w:val="20"/>
          <w:szCs w:val="20"/>
        </w:rPr>
        <w:t>) to the Dean’s Office.</w:t>
      </w:r>
    </w:p>
    <w:p w14:paraId="540E3149" w14:textId="4F82F365" w:rsidR="2DCB992B" w:rsidRDefault="2DCB992B" w:rsidP="2DCB992B">
      <w:pPr>
        <w:rPr>
          <w:sz w:val="16"/>
          <w:szCs w:val="16"/>
        </w:rPr>
      </w:pPr>
    </w:p>
    <w:tbl>
      <w:tblPr>
        <w:tblW w:w="0" w:type="auto"/>
        <w:tblInd w:w="-1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3843"/>
        <w:gridCol w:w="7047"/>
      </w:tblGrid>
      <w:tr w:rsidR="2DCB992B" w14:paraId="6F36E823" w14:textId="77777777" w:rsidTr="009572F6">
        <w:trPr>
          <w:trHeight w:val="24"/>
        </w:trPr>
        <w:tc>
          <w:tcPr>
            <w:tcW w:w="3843" w:type="dxa"/>
            <w:shd w:val="clear" w:color="auto" w:fill="auto"/>
            <w:tcMar>
              <w:top w:w="100" w:type="dxa"/>
              <w:left w:w="100" w:type="dxa"/>
              <w:bottom w:w="100" w:type="dxa"/>
              <w:right w:w="100" w:type="dxa"/>
            </w:tcMar>
          </w:tcPr>
          <w:p w14:paraId="4C2EEB04" w14:textId="150F109B" w:rsidR="2DCB992B" w:rsidRDefault="29EE1809" w:rsidP="5415BC04">
            <w:pPr>
              <w:widowControl w:val="0"/>
              <w:spacing w:beforeAutospacing="1" w:afterAutospacing="1" w:line="240" w:lineRule="auto"/>
              <w:jc w:val="right"/>
              <w:rPr>
                <w:b/>
                <w:bCs/>
                <w:sz w:val="20"/>
                <w:szCs w:val="20"/>
              </w:rPr>
            </w:pPr>
            <w:r w:rsidRPr="5415BC04">
              <w:rPr>
                <w:b/>
                <w:bCs/>
                <w:sz w:val="20"/>
                <w:szCs w:val="20"/>
              </w:rPr>
              <w:t>Academic Specialist / Faculty Name:</w:t>
            </w:r>
          </w:p>
        </w:tc>
        <w:tc>
          <w:tcPr>
            <w:tcW w:w="7047" w:type="dxa"/>
            <w:shd w:val="clear" w:color="auto" w:fill="auto"/>
            <w:tcMar>
              <w:top w:w="100" w:type="dxa"/>
              <w:left w:w="100" w:type="dxa"/>
              <w:bottom w:w="100" w:type="dxa"/>
              <w:right w:w="100" w:type="dxa"/>
            </w:tcMar>
          </w:tcPr>
          <w:p w14:paraId="322B98A0" w14:textId="77777777" w:rsidR="2DCB992B" w:rsidRDefault="2DCB992B" w:rsidP="59CFC89A">
            <w:pPr>
              <w:widowControl w:val="0"/>
              <w:spacing w:beforeAutospacing="1" w:afterAutospacing="1" w:line="240" w:lineRule="auto"/>
              <w:rPr>
                <w:b/>
                <w:bCs/>
                <w:sz w:val="20"/>
                <w:szCs w:val="20"/>
              </w:rPr>
            </w:pPr>
          </w:p>
        </w:tc>
      </w:tr>
      <w:tr w:rsidR="2DCB992B" w14:paraId="750B0047" w14:textId="77777777" w:rsidTr="009572F6">
        <w:trPr>
          <w:trHeight w:val="123"/>
        </w:trPr>
        <w:tc>
          <w:tcPr>
            <w:tcW w:w="3843" w:type="dxa"/>
            <w:shd w:val="clear" w:color="auto" w:fill="auto"/>
            <w:tcMar>
              <w:top w:w="100" w:type="dxa"/>
              <w:left w:w="100" w:type="dxa"/>
              <w:bottom w:w="100" w:type="dxa"/>
              <w:right w:w="100" w:type="dxa"/>
            </w:tcMar>
          </w:tcPr>
          <w:p w14:paraId="0AA03402" w14:textId="660E17BB" w:rsidR="2DCB992B" w:rsidRDefault="29EE1809" w:rsidP="59CFC89A">
            <w:pPr>
              <w:widowControl w:val="0"/>
              <w:spacing w:beforeAutospacing="1" w:afterAutospacing="1" w:line="240" w:lineRule="auto"/>
              <w:jc w:val="right"/>
              <w:rPr>
                <w:sz w:val="20"/>
                <w:szCs w:val="20"/>
              </w:rPr>
            </w:pPr>
            <w:r w:rsidRPr="59CFC89A">
              <w:rPr>
                <w:b/>
                <w:bCs/>
                <w:sz w:val="20"/>
                <w:szCs w:val="20"/>
              </w:rPr>
              <w:t>Current Position:</w:t>
            </w:r>
          </w:p>
        </w:tc>
        <w:tc>
          <w:tcPr>
            <w:tcW w:w="7047" w:type="dxa"/>
            <w:shd w:val="clear" w:color="auto" w:fill="auto"/>
            <w:tcMar>
              <w:top w:w="100" w:type="dxa"/>
              <w:left w:w="100" w:type="dxa"/>
              <w:bottom w:w="100" w:type="dxa"/>
              <w:right w:w="100" w:type="dxa"/>
            </w:tcMar>
          </w:tcPr>
          <w:p w14:paraId="22BAA50D" w14:textId="77777777" w:rsidR="2DCB992B" w:rsidRDefault="2DCB992B" w:rsidP="59CFC89A">
            <w:pPr>
              <w:widowControl w:val="0"/>
              <w:spacing w:beforeAutospacing="1" w:afterAutospacing="1" w:line="240" w:lineRule="auto"/>
              <w:rPr>
                <w:sz w:val="20"/>
                <w:szCs w:val="20"/>
              </w:rPr>
            </w:pPr>
          </w:p>
        </w:tc>
      </w:tr>
      <w:tr w:rsidR="2DCB992B" w14:paraId="03BFBBF7" w14:textId="77777777" w:rsidTr="009572F6">
        <w:trPr>
          <w:trHeight w:val="23"/>
        </w:trPr>
        <w:tc>
          <w:tcPr>
            <w:tcW w:w="3843" w:type="dxa"/>
            <w:shd w:val="clear" w:color="auto" w:fill="auto"/>
            <w:tcMar>
              <w:top w:w="100" w:type="dxa"/>
              <w:left w:w="100" w:type="dxa"/>
              <w:bottom w:w="100" w:type="dxa"/>
              <w:right w:w="100" w:type="dxa"/>
            </w:tcMar>
          </w:tcPr>
          <w:p w14:paraId="2E5FBDAA" w14:textId="5157906F" w:rsidR="2DCB992B" w:rsidRDefault="29EE1809" w:rsidP="59CFC89A">
            <w:pPr>
              <w:widowControl w:val="0"/>
              <w:spacing w:beforeAutospacing="1" w:afterAutospacing="1" w:line="240" w:lineRule="auto"/>
              <w:jc w:val="right"/>
              <w:rPr>
                <w:b/>
                <w:bCs/>
                <w:sz w:val="20"/>
                <w:szCs w:val="20"/>
              </w:rPr>
            </w:pPr>
            <w:r w:rsidRPr="59CFC89A">
              <w:rPr>
                <w:b/>
                <w:bCs/>
                <w:sz w:val="20"/>
                <w:szCs w:val="20"/>
              </w:rPr>
              <w:t>Reporting Period:</w:t>
            </w:r>
          </w:p>
        </w:tc>
        <w:tc>
          <w:tcPr>
            <w:tcW w:w="7047" w:type="dxa"/>
            <w:shd w:val="clear" w:color="auto" w:fill="auto"/>
            <w:tcMar>
              <w:top w:w="100" w:type="dxa"/>
              <w:left w:w="100" w:type="dxa"/>
              <w:bottom w:w="100" w:type="dxa"/>
              <w:right w:w="100" w:type="dxa"/>
            </w:tcMar>
          </w:tcPr>
          <w:p w14:paraId="7358915E" w14:textId="13256FCE" w:rsidR="2DCB992B" w:rsidRDefault="29EE1809" w:rsidP="59CFC89A">
            <w:pPr>
              <w:widowControl w:val="0"/>
              <w:spacing w:beforeAutospacing="1" w:afterAutospacing="1" w:line="240" w:lineRule="auto"/>
              <w:rPr>
                <w:sz w:val="20"/>
                <w:szCs w:val="20"/>
              </w:rPr>
            </w:pPr>
            <w:r w:rsidRPr="59CFC89A">
              <w:rPr>
                <w:sz w:val="20"/>
                <w:szCs w:val="20"/>
              </w:rPr>
              <w:t>Calendar year or Academic year</w:t>
            </w:r>
          </w:p>
        </w:tc>
      </w:tr>
      <w:tr w:rsidR="2DCB992B" w14:paraId="75CDC112" w14:textId="77777777" w:rsidTr="009572F6">
        <w:trPr>
          <w:trHeight w:val="213"/>
        </w:trPr>
        <w:tc>
          <w:tcPr>
            <w:tcW w:w="3843" w:type="dxa"/>
            <w:shd w:val="clear" w:color="auto" w:fill="auto"/>
            <w:tcMar>
              <w:top w:w="100" w:type="dxa"/>
              <w:left w:w="100" w:type="dxa"/>
              <w:bottom w:w="100" w:type="dxa"/>
              <w:right w:w="100" w:type="dxa"/>
            </w:tcMar>
          </w:tcPr>
          <w:p w14:paraId="3BD243FA" w14:textId="7701D32E" w:rsidR="2DCB992B" w:rsidRDefault="29EE1809" w:rsidP="2DCB992B">
            <w:pPr>
              <w:widowControl w:val="0"/>
              <w:spacing w:line="240" w:lineRule="auto"/>
              <w:jc w:val="right"/>
              <w:rPr>
                <w:b/>
                <w:bCs/>
                <w:sz w:val="20"/>
                <w:szCs w:val="20"/>
              </w:rPr>
            </w:pPr>
            <w:r w:rsidRPr="59CFC89A">
              <w:rPr>
                <w:b/>
                <w:bCs/>
                <w:sz w:val="20"/>
                <w:szCs w:val="20"/>
              </w:rPr>
              <w:t>Evaluator Name(s):</w:t>
            </w:r>
          </w:p>
          <w:p w14:paraId="5D156BD5" w14:textId="4E646B3F" w:rsidR="2DCB992B" w:rsidRDefault="29EE1809" w:rsidP="59CFC89A">
            <w:pPr>
              <w:widowControl w:val="0"/>
              <w:spacing w:line="240" w:lineRule="auto"/>
              <w:jc w:val="right"/>
              <w:rPr>
                <w:i/>
                <w:iCs/>
                <w:sz w:val="16"/>
                <w:szCs w:val="16"/>
              </w:rPr>
            </w:pPr>
            <w:r w:rsidRPr="59CFC89A">
              <w:rPr>
                <w:i/>
                <w:iCs/>
                <w:sz w:val="16"/>
                <w:szCs w:val="16"/>
              </w:rPr>
              <w:t>e.g., Chair, Director, Supervisor, Peer Committee</w:t>
            </w:r>
          </w:p>
        </w:tc>
        <w:tc>
          <w:tcPr>
            <w:tcW w:w="7047" w:type="dxa"/>
            <w:shd w:val="clear" w:color="auto" w:fill="auto"/>
            <w:tcMar>
              <w:top w:w="100" w:type="dxa"/>
              <w:left w:w="100" w:type="dxa"/>
              <w:bottom w:w="100" w:type="dxa"/>
              <w:right w:w="100" w:type="dxa"/>
            </w:tcMar>
          </w:tcPr>
          <w:p w14:paraId="1CF09A84" w14:textId="77777777" w:rsidR="2DCB992B" w:rsidRDefault="2DCB992B" w:rsidP="59CFC89A">
            <w:pPr>
              <w:widowControl w:val="0"/>
              <w:spacing w:beforeAutospacing="1" w:afterAutospacing="1" w:line="240" w:lineRule="auto"/>
              <w:rPr>
                <w:sz w:val="20"/>
                <w:szCs w:val="20"/>
              </w:rPr>
            </w:pPr>
          </w:p>
        </w:tc>
      </w:tr>
      <w:tr w:rsidR="2DCB992B" w14:paraId="1FF8A23D" w14:textId="77777777" w:rsidTr="009572F6">
        <w:trPr>
          <w:trHeight w:val="105"/>
        </w:trPr>
        <w:tc>
          <w:tcPr>
            <w:tcW w:w="3843" w:type="dxa"/>
            <w:shd w:val="clear" w:color="auto" w:fill="auto"/>
            <w:tcMar>
              <w:top w:w="100" w:type="dxa"/>
              <w:left w:w="100" w:type="dxa"/>
              <w:bottom w:w="100" w:type="dxa"/>
              <w:right w:w="100" w:type="dxa"/>
            </w:tcMar>
          </w:tcPr>
          <w:p w14:paraId="648353E9" w14:textId="5C0D8D8B" w:rsidR="2C3DEB05" w:rsidRDefault="2858ADAE" w:rsidP="2DCB992B">
            <w:pPr>
              <w:spacing w:line="240" w:lineRule="auto"/>
              <w:jc w:val="right"/>
              <w:rPr>
                <w:b/>
                <w:bCs/>
                <w:sz w:val="20"/>
                <w:szCs w:val="20"/>
              </w:rPr>
            </w:pPr>
            <w:r w:rsidRPr="59CFC89A">
              <w:rPr>
                <w:b/>
                <w:bCs/>
                <w:sz w:val="20"/>
                <w:szCs w:val="20"/>
              </w:rPr>
              <w:t>Date Submitted:</w:t>
            </w:r>
          </w:p>
        </w:tc>
        <w:tc>
          <w:tcPr>
            <w:tcW w:w="7047" w:type="dxa"/>
            <w:shd w:val="clear" w:color="auto" w:fill="auto"/>
            <w:tcMar>
              <w:top w:w="100" w:type="dxa"/>
              <w:left w:w="100" w:type="dxa"/>
              <w:bottom w:w="100" w:type="dxa"/>
              <w:right w:w="100" w:type="dxa"/>
            </w:tcMar>
          </w:tcPr>
          <w:p w14:paraId="1B83FC2E" w14:textId="43D74FFA" w:rsidR="2DCB992B" w:rsidRDefault="2DCB992B" w:rsidP="2DCB992B">
            <w:pPr>
              <w:spacing w:line="240" w:lineRule="auto"/>
              <w:rPr>
                <w:sz w:val="20"/>
                <w:szCs w:val="20"/>
              </w:rPr>
            </w:pPr>
          </w:p>
        </w:tc>
      </w:tr>
    </w:tbl>
    <w:p w14:paraId="13197FBC" w14:textId="01074066" w:rsidR="007D59F4" w:rsidRPr="00D33CC6" w:rsidRDefault="007D59F4" w:rsidP="00D33CC6">
      <w:pPr>
        <w:widowControl w:val="0"/>
        <w:spacing w:before="120" w:after="60"/>
        <w:rPr>
          <w:sz w:val="20"/>
          <w:szCs w:val="20"/>
          <w:lang w:val="en-US"/>
        </w:rPr>
      </w:pPr>
      <w:r w:rsidRPr="59CFC89A">
        <w:rPr>
          <w:sz w:val="18"/>
          <w:szCs w:val="18"/>
        </w:rPr>
        <w:fldChar w:fldCharType="begin">
          <w:ffData>
            <w:name w:val="Check1"/>
            <w:enabled/>
            <w:calcOnExit w:val="0"/>
            <w:checkBox>
              <w:sizeAuto/>
              <w:default w:val="0"/>
            </w:checkBox>
          </w:ffData>
        </w:fldChar>
      </w:r>
      <w:r w:rsidRPr="59CFC89A">
        <w:rPr>
          <w:sz w:val="18"/>
          <w:szCs w:val="18"/>
        </w:rPr>
        <w:instrText xml:space="preserve"> FORMCHECKBOX </w:instrText>
      </w:r>
      <w:r w:rsidR="00000000">
        <w:rPr>
          <w:sz w:val="18"/>
          <w:szCs w:val="18"/>
        </w:rPr>
      </w:r>
      <w:r w:rsidR="00000000">
        <w:rPr>
          <w:sz w:val="18"/>
          <w:szCs w:val="18"/>
        </w:rPr>
        <w:fldChar w:fldCharType="separate"/>
      </w:r>
      <w:r w:rsidRPr="59CFC89A">
        <w:rPr>
          <w:sz w:val="18"/>
          <w:szCs w:val="18"/>
        </w:rPr>
        <w:fldChar w:fldCharType="end"/>
      </w:r>
      <w:r w:rsidRPr="59CFC89A">
        <w:rPr>
          <w:sz w:val="18"/>
          <w:szCs w:val="18"/>
        </w:rPr>
        <w:t xml:space="preserve"> </w:t>
      </w:r>
      <w:r>
        <w:rPr>
          <w:b/>
          <w:bCs/>
          <w:sz w:val="20"/>
          <w:szCs w:val="20"/>
        </w:rPr>
        <w:t>Pre-</w:t>
      </w:r>
      <w:proofErr w:type="spellStart"/>
      <w:r>
        <w:rPr>
          <w:b/>
          <w:bCs/>
          <w:sz w:val="20"/>
          <w:szCs w:val="20"/>
        </w:rPr>
        <w:t>tenure</w:t>
      </w:r>
      <w:proofErr w:type="spellEnd"/>
      <w:r w:rsidRPr="00F97895">
        <w:rPr>
          <w:b/>
          <w:bCs/>
          <w:sz w:val="20"/>
          <w:szCs w:val="20"/>
        </w:rPr>
        <w:t xml:space="preserve"> faculty</w:t>
      </w:r>
      <w:r w:rsidR="00E035F4">
        <w:rPr>
          <w:b/>
          <w:bCs/>
          <w:sz w:val="20"/>
          <w:szCs w:val="20"/>
        </w:rPr>
        <w:t xml:space="preserve"> or pre-continuing status specialists</w:t>
      </w:r>
      <w:r w:rsidRPr="00F97895">
        <w:rPr>
          <w:b/>
          <w:bCs/>
          <w:sz w:val="20"/>
          <w:szCs w:val="20"/>
        </w:rPr>
        <w:t>:</w:t>
      </w:r>
      <w:r>
        <w:rPr>
          <w:sz w:val="20"/>
          <w:szCs w:val="20"/>
        </w:rPr>
        <w:t xml:space="preserve"> </w:t>
      </w:r>
      <w:r w:rsidRPr="00B14580">
        <w:rPr>
          <w:sz w:val="20"/>
          <w:szCs w:val="20"/>
        </w:rPr>
        <w:t>Review is for a</w:t>
      </w:r>
      <w:r>
        <w:rPr>
          <w:sz w:val="20"/>
          <w:szCs w:val="20"/>
        </w:rPr>
        <w:t xml:space="preserve"> tenure </w:t>
      </w:r>
      <w:r w:rsidR="004E5D13">
        <w:rPr>
          <w:sz w:val="20"/>
          <w:szCs w:val="20"/>
        </w:rPr>
        <w:t>system</w:t>
      </w:r>
      <w:r>
        <w:rPr>
          <w:sz w:val="20"/>
          <w:szCs w:val="20"/>
        </w:rPr>
        <w:t xml:space="preserve"> faculty</w:t>
      </w:r>
      <w:r w:rsidR="0096332F">
        <w:rPr>
          <w:sz w:val="20"/>
          <w:szCs w:val="20"/>
        </w:rPr>
        <w:t xml:space="preserve"> or an academic specialist</w:t>
      </w:r>
      <w:r>
        <w:rPr>
          <w:sz w:val="20"/>
          <w:szCs w:val="20"/>
        </w:rPr>
        <w:t xml:space="preserve"> with a </w:t>
      </w:r>
      <w:r w:rsidRPr="00C56B8F">
        <w:rPr>
          <w:sz w:val="20"/>
          <w:szCs w:val="20"/>
          <w:u w:val="single"/>
        </w:rPr>
        <w:t>mandatory review date</w:t>
      </w:r>
      <w:r>
        <w:rPr>
          <w:sz w:val="20"/>
          <w:szCs w:val="20"/>
        </w:rPr>
        <w:t xml:space="preserve"> in the upcoming academic year </w:t>
      </w:r>
      <w:r w:rsidRPr="00B14580">
        <w:rPr>
          <w:sz w:val="20"/>
          <w:szCs w:val="20"/>
        </w:rPr>
        <w:t>(</w:t>
      </w:r>
      <w:r>
        <w:rPr>
          <w:sz w:val="20"/>
          <w:szCs w:val="20"/>
        </w:rPr>
        <w:t>performance review needs to discuss promotion expectations and timeline for review, if appropriate</w:t>
      </w:r>
      <w:r w:rsidR="00D33CC6">
        <w:rPr>
          <w:sz w:val="20"/>
          <w:szCs w:val="20"/>
        </w:rPr>
        <w:t xml:space="preserve"> – see due dates for </w:t>
      </w:r>
      <w:hyperlink r:id="rId11" w:history="1">
        <w:proofErr w:type="spellStart"/>
        <w:r w:rsidR="00D33CC6" w:rsidRPr="00D33CC6">
          <w:rPr>
            <w:rStyle w:val="Hyperlink"/>
            <w:sz w:val="20"/>
            <w:szCs w:val="20"/>
          </w:rPr>
          <w:t>NatSci</w:t>
        </w:r>
        <w:proofErr w:type="spellEnd"/>
        <w:r w:rsidR="00D33CC6" w:rsidRPr="00D33CC6">
          <w:rPr>
            <w:rStyle w:val="Hyperlink"/>
            <w:sz w:val="20"/>
            <w:szCs w:val="20"/>
          </w:rPr>
          <w:t xml:space="preserve"> </w:t>
        </w:r>
        <w:r w:rsidR="00D33CC6" w:rsidRPr="00D33CC6">
          <w:rPr>
            <w:rStyle w:val="Hyperlink"/>
            <w:sz w:val="20"/>
            <w:szCs w:val="20"/>
            <w:lang w:val="en-US"/>
          </w:rPr>
          <w:t>Reappointment/Continuing System</w:t>
        </w:r>
      </w:hyperlink>
      <w:r w:rsidRPr="00B14580">
        <w:rPr>
          <w:sz w:val="20"/>
          <w:szCs w:val="20"/>
        </w:rPr>
        <w:t>)</w:t>
      </w:r>
    </w:p>
    <w:p w14:paraId="5F56CB85" w14:textId="571BC986" w:rsidR="007D59F4" w:rsidRPr="00B14580" w:rsidRDefault="007D59F4" w:rsidP="00F97895">
      <w:pPr>
        <w:widowControl w:val="0"/>
        <w:spacing w:after="120"/>
        <w:rPr>
          <w:sz w:val="20"/>
          <w:szCs w:val="20"/>
        </w:rPr>
      </w:pPr>
      <w:r w:rsidRPr="59CFC89A">
        <w:rPr>
          <w:sz w:val="18"/>
          <w:szCs w:val="18"/>
        </w:rPr>
        <w:fldChar w:fldCharType="begin">
          <w:ffData>
            <w:name w:val="Check1"/>
            <w:enabled/>
            <w:calcOnExit w:val="0"/>
            <w:checkBox>
              <w:sizeAuto/>
              <w:default w:val="0"/>
            </w:checkBox>
          </w:ffData>
        </w:fldChar>
      </w:r>
      <w:r w:rsidRPr="59CFC89A">
        <w:rPr>
          <w:sz w:val="18"/>
          <w:szCs w:val="18"/>
        </w:rPr>
        <w:instrText xml:space="preserve"> FORMCHECKBOX </w:instrText>
      </w:r>
      <w:r w:rsidR="00000000">
        <w:rPr>
          <w:sz w:val="18"/>
          <w:szCs w:val="18"/>
        </w:rPr>
      </w:r>
      <w:r w:rsidR="00000000">
        <w:rPr>
          <w:sz w:val="18"/>
          <w:szCs w:val="18"/>
        </w:rPr>
        <w:fldChar w:fldCharType="separate"/>
      </w:r>
      <w:r w:rsidRPr="59CFC89A">
        <w:rPr>
          <w:sz w:val="18"/>
          <w:szCs w:val="18"/>
        </w:rPr>
        <w:fldChar w:fldCharType="end"/>
      </w:r>
      <w:r w:rsidRPr="59CFC89A">
        <w:rPr>
          <w:sz w:val="18"/>
          <w:szCs w:val="18"/>
        </w:rPr>
        <w:t xml:space="preserve"> </w:t>
      </w:r>
      <w:r w:rsidRPr="00B14580">
        <w:rPr>
          <w:b/>
          <w:bCs/>
          <w:sz w:val="20"/>
          <w:szCs w:val="20"/>
        </w:rPr>
        <w:t>Mid-career faculty:</w:t>
      </w:r>
      <w:r>
        <w:rPr>
          <w:sz w:val="20"/>
          <w:szCs w:val="20"/>
        </w:rPr>
        <w:t xml:space="preserve"> </w:t>
      </w:r>
      <w:r w:rsidRPr="00B14580">
        <w:rPr>
          <w:sz w:val="20"/>
          <w:szCs w:val="20"/>
        </w:rPr>
        <w:t>Review is for a 3</w:t>
      </w:r>
      <w:r w:rsidRPr="00B14580">
        <w:rPr>
          <w:sz w:val="20"/>
          <w:szCs w:val="20"/>
          <w:vertAlign w:val="superscript"/>
        </w:rPr>
        <w:t>rd</w:t>
      </w:r>
      <w:r w:rsidRPr="00B14580">
        <w:rPr>
          <w:sz w:val="20"/>
          <w:szCs w:val="20"/>
        </w:rPr>
        <w:t xml:space="preserve"> year </w:t>
      </w:r>
      <w:r>
        <w:rPr>
          <w:sz w:val="20"/>
          <w:szCs w:val="20"/>
        </w:rPr>
        <w:t xml:space="preserve">or more senior </w:t>
      </w:r>
      <w:r w:rsidRPr="00B14580">
        <w:rPr>
          <w:sz w:val="20"/>
          <w:szCs w:val="20"/>
        </w:rPr>
        <w:t xml:space="preserve">tenured Associate Professor eligible </w:t>
      </w:r>
      <w:r>
        <w:rPr>
          <w:sz w:val="20"/>
          <w:szCs w:val="20"/>
        </w:rPr>
        <w:t xml:space="preserve">for </w:t>
      </w:r>
      <w:r w:rsidRPr="00B14580">
        <w:rPr>
          <w:sz w:val="20"/>
          <w:szCs w:val="20"/>
        </w:rPr>
        <w:t xml:space="preserve">mid-career </w:t>
      </w:r>
      <w:r>
        <w:rPr>
          <w:sz w:val="20"/>
          <w:szCs w:val="20"/>
        </w:rPr>
        <w:t>review</w:t>
      </w:r>
      <w:r w:rsidRPr="00B14580">
        <w:rPr>
          <w:sz w:val="20"/>
          <w:szCs w:val="20"/>
        </w:rPr>
        <w:t xml:space="preserve"> (a </w:t>
      </w:r>
      <w:r w:rsidR="00F97895">
        <w:rPr>
          <w:sz w:val="20"/>
          <w:szCs w:val="20"/>
        </w:rPr>
        <w:t xml:space="preserve">2-page </w:t>
      </w:r>
      <w:r w:rsidRPr="00B14580">
        <w:rPr>
          <w:sz w:val="20"/>
          <w:szCs w:val="20"/>
        </w:rPr>
        <w:t xml:space="preserve">reflective essay </w:t>
      </w:r>
      <w:r w:rsidR="00F97895" w:rsidRPr="00F97895">
        <w:rPr>
          <w:sz w:val="20"/>
          <w:szCs w:val="20"/>
        </w:rPr>
        <w:t xml:space="preserve">describing </w:t>
      </w:r>
      <w:r w:rsidR="00F97895">
        <w:rPr>
          <w:sz w:val="20"/>
          <w:szCs w:val="20"/>
        </w:rPr>
        <w:t xml:space="preserve">faculty’s </w:t>
      </w:r>
      <w:r w:rsidR="00F97895" w:rsidRPr="00F97895">
        <w:rPr>
          <w:sz w:val="20"/>
          <w:szCs w:val="20"/>
        </w:rPr>
        <w:t>progress in research, teaching and leadership</w:t>
      </w:r>
      <w:r w:rsidR="00F97895">
        <w:rPr>
          <w:sz w:val="20"/>
          <w:szCs w:val="20"/>
        </w:rPr>
        <w:t xml:space="preserve"> </w:t>
      </w:r>
      <w:r w:rsidR="00F97895" w:rsidRPr="00F97895">
        <w:rPr>
          <w:i/>
          <w:iCs/>
          <w:sz w:val="20"/>
          <w:szCs w:val="20"/>
        </w:rPr>
        <w:t>since the last promotion</w:t>
      </w:r>
      <w:r w:rsidR="00F97895">
        <w:rPr>
          <w:i/>
          <w:iCs/>
          <w:sz w:val="20"/>
          <w:szCs w:val="20"/>
        </w:rPr>
        <w:t xml:space="preserve"> </w:t>
      </w:r>
      <w:r w:rsidRPr="00B14580">
        <w:rPr>
          <w:sz w:val="20"/>
          <w:szCs w:val="20"/>
        </w:rPr>
        <w:t xml:space="preserve">is also needed – see </w:t>
      </w:r>
      <w:hyperlink r:id="rId12" w:history="1">
        <w:r w:rsidRPr="00B14580">
          <w:rPr>
            <w:rStyle w:val="Hyperlink"/>
            <w:sz w:val="20"/>
            <w:szCs w:val="20"/>
          </w:rPr>
          <w:t>Mid-Career Faculty Review Policy</w:t>
        </w:r>
      </w:hyperlink>
      <w:r w:rsidRPr="00B14580">
        <w:rPr>
          <w:sz w:val="20"/>
          <w:szCs w:val="20"/>
        </w:rPr>
        <w:t>)</w:t>
      </w:r>
    </w:p>
    <w:p w14:paraId="17A14CE1" w14:textId="20F3A676" w:rsidR="2C3DEB05" w:rsidRDefault="00D33CC6" w:rsidP="00D33CC6">
      <w:pPr>
        <w:spacing w:before="240" w:after="120" w:line="240" w:lineRule="auto"/>
        <w:rPr>
          <w:i/>
          <w:iCs/>
          <w:sz w:val="20"/>
          <w:szCs w:val="20"/>
        </w:rPr>
      </w:pPr>
      <w:r w:rsidRPr="59CFC89A">
        <w:rPr>
          <w:b/>
          <w:bCs/>
          <w:sz w:val="20"/>
          <w:szCs w:val="20"/>
        </w:rPr>
        <w:t>Th</w:t>
      </w:r>
      <w:r>
        <w:rPr>
          <w:b/>
          <w:bCs/>
          <w:sz w:val="20"/>
          <w:szCs w:val="20"/>
        </w:rPr>
        <w:t>e</w:t>
      </w:r>
      <w:r w:rsidRPr="59CFC89A">
        <w:rPr>
          <w:b/>
          <w:bCs/>
          <w:sz w:val="20"/>
          <w:szCs w:val="20"/>
        </w:rPr>
        <w:t xml:space="preserve"> </w:t>
      </w:r>
      <w:r w:rsidR="2858ADAE" w:rsidRPr="59CFC89A">
        <w:rPr>
          <w:b/>
          <w:bCs/>
          <w:sz w:val="20"/>
          <w:szCs w:val="20"/>
        </w:rPr>
        <w:t>Annual Evaluation</w:t>
      </w:r>
      <w:r w:rsidR="008A6E6B">
        <w:rPr>
          <w:b/>
          <w:bCs/>
          <w:sz w:val="20"/>
          <w:szCs w:val="20"/>
        </w:rPr>
        <w:t xml:space="preserve"> Process in the Unit</w:t>
      </w:r>
      <w:r w:rsidR="2858ADAE" w:rsidRPr="59CFC89A">
        <w:rPr>
          <w:b/>
          <w:bCs/>
          <w:sz w:val="20"/>
          <w:szCs w:val="20"/>
        </w:rPr>
        <w:t xml:space="preserve"> included: </w:t>
      </w:r>
      <w:r w:rsidR="2858ADAE" w:rsidRPr="59CFC89A">
        <w:rPr>
          <w:i/>
          <w:iCs/>
          <w:sz w:val="20"/>
          <w:szCs w:val="20"/>
        </w:rPr>
        <w:t xml:space="preserve">(please </w:t>
      </w:r>
      <w:r w:rsidR="7D6CEFED" w:rsidRPr="59CFC89A">
        <w:rPr>
          <w:i/>
          <w:iCs/>
          <w:sz w:val="20"/>
          <w:szCs w:val="20"/>
        </w:rPr>
        <w:t>mark (x)</w:t>
      </w:r>
      <w:r w:rsidR="2858ADAE" w:rsidRPr="59CFC89A">
        <w:rPr>
          <w:i/>
          <w:iCs/>
          <w:sz w:val="20"/>
          <w:szCs w:val="20"/>
        </w:rPr>
        <w:t xml:space="preserve"> all that apply)</w:t>
      </w:r>
    </w:p>
    <w:tbl>
      <w:tblPr>
        <w:tblStyle w:val="TableGrid"/>
        <w:tblW w:w="10875" w:type="dxa"/>
        <w:tblLayout w:type="fixed"/>
        <w:tblLook w:val="06A0" w:firstRow="1" w:lastRow="0" w:firstColumn="1" w:lastColumn="0" w:noHBand="1" w:noVBand="1"/>
      </w:tblPr>
      <w:tblGrid>
        <w:gridCol w:w="405"/>
        <w:gridCol w:w="8320"/>
        <w:gridCol w:w="2150"/>
      </w:tblGrid>
      <w:tr w:rsidR="00D54BC6" w14:paraId="21B433B7" w14:textId="77777777" w:rsidTr="00C56B8F">
        <w:trPr>
          <w:trHeight w:val="300"/>
        </w:trPr>
        <w:tc>
          <w:tcPr>
            <w:tcW w:w="405" w:type="dxa"/>
            <w:vAlign w:val="center"/>
          </w:tcPr>
          <w:p w14:paraId="192D99D0" w14:textId="16BC0A12" w:rsidR="00D54BC6" w:rsidRDefault="00D54BC6" w:rsidP="2DCB992B">
            <w:pPr>
              <w:jc w:val="center"/>
              <w:rPr>
                <w:sz w:val="20"/>
                <w:szCs w:val="20"/>
              </w:rPr>
            </w:pPr>
          </w:p>
        </w:tc>
        <w:tc>
          <w:tcPr>
            <w:tcW w:w="8320" w:type="dxa"/>
          </w:tcPr>
          <w:p w14:paraId="1CAE6AB1" w14:textId="5C29A2A3" w:rsidR="00527BC9" w:rsidRDefault="00D54BC6" w:rsidP="59CFC89A">
            <w:pPr>
              <w:rPr>
                <w:sz w:val="20"/>
                <w:szCs w:val="20"/>
              </w:rPr>
            </w:pPr>
            <w:r w:rsidRPr="5415BC04">
              <w:rPr>
                <w:sz w:val="20"/>
                <w:szCs w:val="20"/>
              </w:rPr>
              <w:t xml:space="preserve">Unit </w:t>
            </w:r>
            <w:r w:rsidR="008A6E6B">
              <w:rPr>
                <w:sz w:val="20"/>
                <w:szCs w:val="20"/>
              </w:rPr>
              <w:t xml:space="preserve">shared with specialists and faculty the intended purpose, importance, and process for annual performance </w:t>
            </w:r>
            <w:proofErr w:type="gramStart"/>
            <w:r w:rsidR="008A6E6B">
              <w:rPr>
                <w:sz w:val="20"/>
                <w:szCs w:val="20"/>
              </w:rPr>
              <w:t>review</w:t>
            </w:r>
            <w:proofErr w:type="gramEnd"/>
          </w:p>
          <w:p w14:paraId="3B280ADE" w14:textId="3A9BC97F" w:rsidR="00D54BC6" w:rsidRDefault="00527BC9" w:rsidP="59CFC89A">
            <w:pPr>
              <w:rPr>
                <w:sz w:val="20"/>
                <w:szCs w:val="20"/>
              </w:rPr>
            </w:pPr>
            <w:r w:rsidRPr="00C56B8F">
              <w:rPr>
                <w:sz w:val="16"/>
                <w:szCs w:val="16"/>
              </w:rPr>
              <w:t>(</w:t>
            </w:r>
            <w:r w:rsidR="00D54BC6" w:rsidRPr="00C56B8F">
              <w:rPr>
                <w:i/>
                <w:iCs/>
                <w:sz w:val="16"/>
                <w:szCs w:val="16"/>
              </w:rPr>
              <w:t>Reporting Framework Part 1</w:t>
            </w:r>
            <w:r w:rsidRPr="00C56B8F">
              <w:rPr>
                <w:sz w:val="16"/>
                <w:szCs w:val="16"/>
              </w:rPr>
              <w:t>)</w:t>
            </w:r>
          </w:p>
        </w:tc>
        <w:tc>
          <w:tcPr>
            <w:tcW w:w="2150" w:type="dxa"/>
          </w:tcPr>
          <w:p w14:paraId="0AC7EF34" w14:textId="4CCEEC63" w:rsidR="00D54BC6" w:rsidRPr="00C56B8F" w:rsidRDefault="00CB28A1" w:rsidP="59CFC89A">
            <w:pPr>
              <w:rPr>
                <w:b/>
                <w:bCs/>
                <w:sz w:val="20"/>
                <w:szCs w:val="20"/>
              </w:rPr>
            </w:pPr>
            <w:r>
              <w:rPr>
                <w:b/>
                <w:bCs/>
                <w:sz w:val="20"/>
                <w:szCs w:val="20"/>
              </w:rPr>
              <w:t>Expectations</w:t>
            </w:r>
          </w:p>
        </w:tc>
      </w:tr>
      <w:tr w:rsidR="00D54BC6" w14:paraId="141E8033" w14:textId="77777777" w:rsidTr="00C56B8F">
        <w:trPr>
          <w:trHeight w:val="300"/>
        </w:trPr>
        <w:tc>
          <w:tcPr>
            <w:tcW w:w="405" w:type="dxa"/>
            <w:vAlign w:val="center"/>
          </w:tcPr>
          <w:p w14:paraId="3D46433C" w14:textId="1DB06CD7" w:rsidR="00D54BC6" w:rsidRDefault="00D54BC6" w:rsidP="2DCB992B">
            <w:pPr>
              <w:spacing w:line="276" w:lineRule="auto"/>
              <w:jc w:val="center"/>
              <w:rPr>
                <w:sz w:val="20"/>
                <w:szCs w:val="20"/>
              </w:rPr>
            </w:pPr>
          </w:p>
        </w:tc>
        <w:tc>
          <w:tcPr>
            <w:tcW w:w="8320" w:type="dxa"/>
          </w:tcPr>
          <w:p w14:paraId="6F76381A" w14:textId="5F209DFC" w:rsidR="00D54BC6" w:rsidRDefault="00D54BC6" w:rsidP="2DCB992B">
            <w:pPr>
              <w:rPr>
                <w:sz w:val="20"/>
                <w:szCs w:val="20"/>
              </w:rPr>
            </w:pPr>
            <w:r w:rsidRPr="59CFC89A">
              <w:rPr>
                <w:sz w:val="20"/>
                <w:szCs w:val="20"/>
              </w:rPr>
              <w:t>Academic specialist</w:t>
            </w:r>
            <w:r>
              <w:rPr>
                <w:sz w:val="20"/>
                <w:szCs w:val="20"/>
              </w:rPr>
              <w:t>/</w:t>
            </w:r>
            <w:r w:rsidRPr="59CFC89A">
              <w:rPr>
                <w:sz w:val="20"/>
                <w:szCs w:val="20"/>
              </w:rPr>
              <w:t xml:space="preserve">faculty provided </w:t>
            </w:r>
            <w:r w:rsidR="008A6E6B">
              <w:rPr>
                <w:sz w:val="20"/>
                <w:szCs w:val="20"/>
              </w:rPr>
              <w:t xml:space="preserve">materials for evaluation, including </w:t>
            </w:r>
            <w:r w:rsidRPr="59CFC89A">
              <w:rPr>
                <w:sz w:val="20"/>
                <w:szCs w:val="20"/>
              </w:rPr>
              <w:t>a</w:t>
            </w:r>
            <w:r>
              <w:rPr>
                <w:sz w:val="20"/>
                <w:szCs w:val="20"/>
              </w:rPr>
              <w:t xml:space="preserve"> reflective </w:t>
            </w:r>
            <w:proofErr w:type="gramStart"/>
            <w:r>
              <w:rPr>
                <w:sz w:val="20"/>
                <w:szCs w:val="20"/>
              </w:rPr>
              <w:t>narrative</w:t>
            </w:r>
            <w:proofErr w:type="gramEnd"/>
          </w:p>
          <w:p w14:paraId="50BE3C92" w14:textId="057839EE" w:rsidR="00D54BC6" w:rsidRDefault="00D54BC6" w:rsidP="2DCB992B">
            <w:pPr>
              <w:rPr>
                <w:sz w:val="20"/>
                <w:szCs w:val="20"/>
              </w:rPr>
            </w:pPr>
            <w:r>
              <w:rPr>
                <w:sz w:val="20"/>
                <w:szCs w:val="20"/>
              </w:rPr>
              <w:t>(</w:t>
            </w:r>
            <w:r w:rsidRPr="003A3B16">
              <w:rPr>
                <w:sz w:val="16"/>
                <w:szCs w:val="16"/>
              </w:rPr>
              <w:t xml:space="preserve">Written </w:t>
            </w:r>
            <w:r w:rsidRPr="003A3B16">
              <w:rPr>
                <w:i/>
                <w:iCs/>
                <w:sz w:val="16"/>
                <w:szCs w:val="16"/>
              </w:rPr>
              <w:t>Annual Reflective Statement</w:t>
            </w:r>
            <w:r w:rsidRPr="003A3B16">
              <w:rPr>
                <w:sz w:val="16"/>
                <w:szCs w:val="16"/>
              </w:rPr>
              <w:t xml:space="preserve"> and other </w:t>
            </w:r>
            <w:r w:rsidRPr="003A3B16">
              <w:rPr>
                <w:i/>
                <w:iCs/>
                <w:sz w:val="16"/>
                <w:szCs w:val="16"/>
              </w:rPr>
              <w:t xml:space="preserve">Reporting Framework Part 2 </w:t>
            </w:r>
            <w:r w:rsidRPr="003A3B16">
              <w:rPr>
                <w:sz w:val="16"/>
                <w:szCs w:val="16"/>
              </w:rPr>
              <w:t xml:space="preserve">documents </w:t>
            </w:r>
            <w:r w:rsidRPr="00D54BC6">
              <w:rPr>
                <w:sz w:val="16"/>
                <w:szCs w:val="16"/>
              </w:rPr>
              <w:t>–</w:t>
            </w:r>
            <w:r>
              <w:rPr>
                <w:sz w:val="16"/>
                <w:szCs w:val="16"/>
              </w:rPr>
              <w:t xml:space="preserve"> </w:t>
            </w:r>
            <w:r w:rsidRPr="59CFC89A">
              <w:rPr>
                <w:sz w:val="16"/>
                <w:szCs w:val="16"/>
              </w:rPr>
              <w:t>do not submit to Dean’s Office)</w:t>
            </w:r>
          </w:p>
        </w:tc>
        <w:tc>
          <w:tcPr>
            <w:tcW w:w="2150" w:type="dxa"/>
          </w:tcPr>
          <w:p w14:paraId="79308C18" w14:textId="00B55909" w:rsidR="00D54BC6" w:rsidRDefault="00D54BC6" w:rsidP="2DCB992B">
            <w:pPr>
              <w:spacing w:line="276" w:lineRule="auto"/>
              <w:rPr>
                <w:sz w:val="20"/>
                <w:szCs w:val="20"/>
              </w:rPr>
            </w:pPr>
            <w:r w:rsidRPr="00C56B8F">
              <w:rPr>
                <w:b/>
                <w:bCs/>
                <w:sz w:val="20"/>
                <w:szCs w:val="20"/>
              </w:rPr>
              <w:t>Input</w:t>
            </w:r>
          </w:p>
        </w:tc>
      </w:tr>
      <w:tr w:rsidR="00D54BC6" w14:paraId="70FBD19F" w14:textId="77777777" w:rsidTr="00C56B8F">
        <w:trPr>
          <w:trHeight w:val="300"/>
        </w:trPr>
        <w:tc>
          <w:tcPr>
            <w:tcW w:w="405" w:type="dxa"/>
            <w:vAlign w:val="center"/>
          </w:tcPr>
          <w:p w14:paraId="39290ADD" w14:textId="77777777" w:rsidR="00D54BC6" w:rsidRDefault="00D54BC6" w:rsidP="2DCB992B">
            <w:pPr>
              <w:jc w:val="center"/>
              <w:rPr>
                <w:sz w:val="20"/>
                <w:szCs w:val="20"/>
              </w:rPr>
            </w:pPr>
          </w:p>
        </w:tc>
        <w:tc>
          <w:tcPr>
            <w:tcW w:w="8320" w:type="dxa"/>
          </w:tcPr>
          <w:p w14:paraId="2BB717A4" w14:textId="07FF6077" w:rsidR="00CB28A1" w:rsidRDefault="00D54BC6" w:rsidP="2DCB992B">
            <w:pPr>
              <w:rPr>
                <w:sz w:val="20"/>
                <w:szCs w:val="20"/>
              </w:rPr>
            </w:pPr>
            <w:r>
              <w:rPr>
                <w:sz w:val="20"/>
                <w:szCs w:val="20"/>
              </w:rPr>
              <w:t>F</w:t>
            </w:r>
            <w:r w:rsidRPr="59CFC89A">
              <w:rPr>
                <w:sz w:val="20"/>
                <w:szCs w:val="20"/>
              </w:rPr>
              <w:t xml:space="preserve">aculty provided </w:t>
            </w:r>
            <w:r>
              <w:rPr>
                <w:sz w:val="20"/>
                <w:szCs w:val="20"/>
              </w:rPr>
              <w:t xml:space="preserve">a mid-career reflective essay </w:t>
            </w:r>
            <w:r w:rsidR="00D33CC6">
              <w:rPr>
                <w:sz w:val="20"/>
                <w:szCs w:val="20"/>
              </w:rPr>
              <w:t xml:space="preserve">with progress since last </w:t>
            </w:r>
            <w:proofErr w:type="gramStart"/>
            <w:r w:rsidR="00D33CC6">
              <w:rPr>
                <w:sz w:val="20"/>
                <w:szCs w:val="20"/>
              </w:rPr>
              <w:t>promotion</w:t>
            </w:r>
            <w:proofErr w:type="gramEnd"/>
          </w:p>
          <w:p w14:paraId="76B5EA66" w14:textId="520EA198" w:rsidR="00D54BC6" w:rsidRDefault="00D54BC6" w:rsidP="2DCB992B">
            <w:pPr>
              <w:rPr>
                <w:sz w:val="20"/>
                <w:szCs w:val="20"/>
              </w:rPr>
            </w:pPr>
            <w:r w:rsidRPr="003127A5">
              <w:rPr>
                <w:sz w:val="16"/>
                <w:szCs w:val="16"/>
              </w:rPr>
              <w:t>(</w:t>
            </w:r>
            <w:r w:rsidR="00CB28A1">
              <w:rPr>
                <w:sz w:val="16"/>
                <w:szCs w:val="16"/>
              </w:rPr>
              <w:t>M</w:t>
            </w:r>
            <w:r w:rsidRPr="003127A5">
              <w:rPr>
                <w:sz w:val="16"/>
                <w:szCs w:val="16"/>
              </w:rPr>
              <w:t>andatory for mid-career tenure stream faculty)</w:t>
            </w:r>
          </w:p>
        </w:tc>
        <w:tc>
          <w:tcPr>
            <w:tcW w:w="2150" w:type="dxa"/>
          </w:tcPr>
          <w:p w14:paraId="769298C6" w14:textId="09D1E115" w:rsidR="00D54BC6" w:rsidRPr="00C56B8F" w:rsidRDefault="00D54BC6" w:rsidP="2DCB992B">
            <w:pPr>
              <w:rPr>
                <w:sz w:val="16"/>
                <w:szCs w:val="16"/>
              </w:rPr>
            </w:pPr>
            <w:r w:rsidRPr="003A3B16">
              <w:rPr>
                <w:b/>
                <w:bCs/>
                <w:sz w:val="20"/>
                <w:szCs w:val="20"/>
              </w:rPr>
              <w:t>Input</w:t>
            </w:r>
            <w:r w:rsidRPr="00D54BC6" w:rsidDel="00D54BC6">
              <w:rPr>
                <w:sz w:val="16"/>
                <w:szCs w:val="16"/>
              </w:rPr>
              <w:t xml:space="preserve"> </w:t>
            </w:r>
          </w:p>
        </w:tc>
      </w:tr>
      <w:tr w:rsidR="00D54BC6" w14:paraId="05D96663" w14:textId="77777777" w:rsidTr="00C56B8F">
        <w:trPr>
          <w:trHeight w:val="300"/>
        </w:trPr>
        <w:tc>
          <w:tcPr>
            <w:tcW w:w="405" w:type="dxa"/>
            <w:vAlign w:val="center"/>
          </w:tcPr>
          <w:p w14:paraId="011EF6C5" w14:textId="77777777" w:rsidR="00D54BC6" w:rsidRDefault="00D54BC6" w:rsidP="003A3B16">
            <w:pPr>
              <w:spacing w:line="276" w:lineRule="auto"/>
              <w:jc w:val="center"/>
              <w:rPr>
                <w:sz w:val="20"/>
                <w:szCs w:val="20"/>
              </w:rPr>
            </w:pPr>
          </w:p>
        </w:tc>
        <w:tc>
          <w:tcPr>
            <w:tcW w:w="8320" w:type="dxa"/>
          </w:tcPr>
          <w:p w14:paraId="0D01C349" w14:textId="677EC520" w:rsidR="00D54BC6" w:rsidRDefault="00D54BC6" w:rsidP="003A3B16">
            <w:pPr>
              <w:rPr>
                <w:sz w:val="20"/>
                <w:szCs w:val="20"/>
              </w:rPr>
            </w:pPr>
            <w:r w:rsidRPr="5415BC04">
              <w:rPr>
                <w:sz w:val="20"/>
                <w:szCs w:val="20"/>
              </w:rPr>
              <w:t xml:space="preserve">Chair/Director and </w:t>
            </w:r>
            <w:r>
              <w:rPr>
                <w:sz w:val="20"/>
                <w:szCs w:val="20"/>
              </w:rPr>
              <w:t>academic specialist/faculty</w:t>
            </w:r>
            <w:r w:rsidRPr="5415BC04">
              <w:rPr>
                <w:sz w:val="20"/>
                <w:szCs w:val="20"/>
              </w:rPr>
              <w:t xml:space="preserve"> review</w:t>
            </w:r>
            <w:r>
              <w:rPr>
                <w:sz w:val="20"/>
                <w:szCs w:val="20"/>
              </w:rPr>
              <w:t>ed and discussed</w:t>
            </w:r>
            <w:r w:rsidRPr="5415BC04">
              <w:rPr>
                <w:sz w:val="20"/>
                <w:szCs w:val="20"/>
              </w:rPr>
              <w:t xml:space="preserve"> the feedback provided in this form</w:t>
            </w:r>
            <w:r w:rsidR="00CB28A1">
              <w:rPr>
                <w:sz w:val="20"/>
                <w:szCs w:val="20"/>
              </w:rPr>
              <w:t xml:space="preserve"> and set goals and expectations for the next year</w:t>
            </w:r>
          </w:p>
        </w:tc>
        <w:tc>
          <w:tcPr>
            <w:tcW w:w="2150" w:type="dxa"/>
          </w:tcPr>
          <w:p w14:paraId="1BED9E2A" w14:textId="05CC4F98" w:rsidR="00D54BC6" w:rsidRDefault="00D54BC6" w:rsidP="003A3B16">
            <w:pPr>
              <w:spacing w:line="276" w:lineRule="auto"/>
              <w:rPr>
                <w:sz w:val="20"/>
                <w:szCs w:val="20"/>
              </w:rPr>
            </w:pPr>
            <w:r w:rsidRPr="003A3B16">
              <w:rPr>
                <w:b/>
                <w:bCs/>
                <w:sz w:val="20"/>
                <w:szCs w:val="20"/>
              </w:rPr>
              <w:t>Conversation</w:t>
            </w:r>
          </w:p>
        </w:tc>
      </w:tr>
      <w:tr w:rsidR="00D54BC6" w14:paraId="058FA5D0" w14:textId="77777777" w:rsidTr="00C56B8F">
        <w:trPr>
          <w:trHeight w:val="300"/>
        </w:trPr>
        <w:tc>
          <w:tcPr>
            <w:tcW w:w="405" w:type="dxa"/>
            <w:vAlign w:val="center"/>
          </w:tcPr>
          <w:p w14:paraId="65C24253" w14:textId="6553EC6A" w:rsidR="00D54BC6" w:rsidRDefault="00D54BC6" w:rsidP="2DCB992B">
            <w:pPr>
              <w:spacing w:line="276" w:lineRule="auto"/>
              <w:jc w:val="center"/>
              <w:rPr>
                <w:sz w:val="20"/>
                <w:szCs w:val="20"/>
              </w:rPr>
            </w:pPr>
          </w:p>
        </w:tc>
        <w:tc>
          <w:tcPr>
            <w:tcW w:w="8320" w:type="dxa"/>
          </w:tcPr>
          <w:p w14:paraId="7A08449E" w14:textId="77777777" w:rsidR="00D54BC6" w:rsidRDefault="00D54BC6" w:rsidP="2DCB992B">
            <w:pPr>
              <w:rPr>
                <w:sz w:val="20"/>
                <w:szCs w:val="20"/>
              </w:rPr>
            </w:pPr>
            <w:r w:rsidRPr="59CFC89A">
              <w:rPr>
                <w:sz w:val="20"/>
                <w:szCs w:val="20"/>
              </w:rPr>
              <w:t xml:space="preserve">Other (please describe): </w:t>
            </w:r>
          </w:p>
        </w:tc>
        <w:tc>
          <w:tcPr>
            <w:tcW w:w="2150" w:type="dxa"/>
          </w:tcPr>
          <w:p w14:paraId="58A3772F" w14:textId="7F2643E9" w:rsidR="00D54BC6" w:rsidRDefault="00D54BC6" w:rsidP="2DCB992B">
            <w:pPr>
              <w:spacing w:line="276" w:lineRule="auto"/>
              <w:rPr>
                <w:sz w:val="20"/>
                <w:szCs w:val="20"/>
              </w:rPr>
            </w:pPr>
          </w:p>
        </w:tc>
      </w:tr>
    </w:tbl>
    <w:p w14:paraId="297DD046" w14:textId="5740E1FB" w:rsidR="009B45DE" w:rsidRDefault="32281E0B" w:rsidP="00D33CC6">
      <w:pPr>
        <w:spacing w:before="120" w:after="120" w:line="240" w:lineRule="auto"/>
        <w:rPr>
          <w:b/>
          <w:bCs/>
          <w:sz w:val="20"/>
          <w:szCs w:val="20"/>
        </w:rPr>
      </w:pPr>
      <w:r w:rsidRPr="5415BC04">
        <w:rPr>
          <w:b/>
          <w:bCs/>
          <w:sz w:val="20"/>
          <w:szCs w:val="20"/>
        </w:rPr>
        <w:t>Key Performance Areas</w:t>
      </w:r>
      <w:r w:rsidR="00860524">
        <w:rPr>
          <w:b/>
          <w:bCs/>
          <w:sz w:val="20"/>
          <w:szCs w:val="20"/>
        </w:rPr>
        <w:t>, Appointment/E</w:t>
      </w:r>
      <w:r w:rsidR="00860524">
        <w:rPr>
          <w:b/>
          <w:bCs/>
          <w:sz w:val="20"/>
          <w:szCs w:val="20"/>
        </w:rPr>
        <w:t xml:space="preserve">ffort </w:t>
      </w:r>
      <w:r w:rsidR="00860524">
        <w:rPr>
          <w:b/>
          <w:bCs/>
          <w:sz w:val="20"/>
          <w:szCs w:val="20"/>
        </w:rPr>
        <w:t>Distribution</w:t>
      </w:r>
      <w:r w:rsidR="4E9DACEE" w:rsidRPr="5415BC04">
        <w:rPr>
          <w:b/>
          <w:bCs/>
          <w:sz w:val="20"/>
          <w:szCs w:val="20"/>
        </w:rPr>
        <w:t xml:space="preserve"> &amp; Overall </w:t>
      </w:r>
      <w:r w:rsidR="7D6CEFED" w:rsidRPr="5415BC04">
        <w:rPr>
          <w:b/>
          <w:bCs/>
          <w:sz w:val="20"/>
          <w:szCs w:val="20"/>
        </w:rPr>
        <w:t>Progress</w:t>
      </w:r>
      <w:r w:rsidRPr="5415BC04">
        <w:rPr>
          <w:b/>
          <w:bCs/>
          <w:sz w:val="20"/>
          <w:szCs w:val="20"/>
        </w:rPr>
        <w:t>:</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3550"/>
        <w:gridCol w:w="1440"/>
        <w:gridCol w:w="1621"/>
        <w:gridCol w:w="4169"/>
      </w:tblGrid>
      <w:tr w:rsidR="2DCB992B" w14:paraId="139B0590" w14:textId="77777777" w:rsidTr="5415BC04">
        <w:trPr>
          <w:trHeight w:val="144"/>
        </w:trPr>
        <w:tc>
          <w:tcPr>
            <w:tcW w:w="3585" w:type="dxa"/>
            <w:shd w:val="clear" w:color="auto" w:fill="auto"/>
            <w:tcMar>
              <w:top w:w="29" w:type="dxa"/>
              <w:left w:w="100" w:type="dxa"/>
              <w:bottom w:w="29" w:type="dxa"/>
              <w:right w:w="100" w:type="dxa"/>
            </w:tcMar>
            <w:vAlign w:val="bottom"/>
          </w:tcPr>
          <w:p w14:paraId="7C5DA9D9" w14:textId="77777777" w:rsidR="2DCB992B" w:rsidRDefault="29EE1809" w:rsidP="2DCB992B">
            <w:pPr>
              <w:widowControl w:val="0"/>
              <w:spacing w:line="240" w:lineRule="auto"/>
              <w:jc w:val="right"/>
              <w:rPr>
                <w:b/>
                <w:bCs/>
                <w:sz w:val="20"/>
                <w:szCs w:val="20"/>
              </w:rPr>
            </w:pPr>
            <w:r w:rsidRPr="59CFC89A">
              <w:rPr>
                <w:b/>
                <w:bCs/>
                <w:sz w:val="20"/>
                <w:szCs w:val="20"/>
              </w:rPr>
              <w:t>Performance Area</w:t>
            </w:r>
          </w:p>
        </w:tc>
        <w:tc>
          <w:tcPr>
            <w:tcW w:w="1440" w:type="dxa"/>
            <w:shd w:val="clear" w:color="auto" w:fill="auto"/>
            <w:tcMar>
              <w:top w:w="29" w:type="dxa"/>
              <w:left w:w="100" w:type="dxa"/>
              <w:bottom w:w="29" w:type="dxa"/>
              <w:right w:w="100" w:type="dxa"/>
            </w:tcMar>
            <w:vAlign w:val="bottom"/>
          </w:tcPr>
          <w:p w14:paraId="7F004B76" w14:textId="692BDAF9" w:rsidR="2DCB992B" w:rsidRDefault="29EE1809" w:rsidP="2DCB992B">
            <w:pPr>
              <w:widowControl w:val="0"/>
              <w:spacing w:line="240" w:lineRule="auto"/>
              <w:jc w:val="center"/>
              <w:rPr>
                <w:b/>
                <w:bCs/>
                <w:sz w:val="20"/>
                <w:szCs w:val="20"/>
              </w:rPr>
            </w:pPr>
            <w:r w:rsidRPr="59CFC89A">
              <w:rPr>
                <w:b/>
                <w:bCs/>
                <w:sz w:val="20"/>
                <w:szCs w:val="20"/>
              </w:rPr>
              <w:t>Official Appointment Percentages</w:t>
            </w:r>
          </w:p>
        </w:tc>
        <w:tc>
          <w:tcPr>
            <w:tcW w:w="1625" w:type="dxa"/>
            <w:vAlign w:val="bottom"/>
          </w:tcPr>
          <w:p w14:paraId="0CFFA5D5" w14:textId="77777777" w:rsidR="00D33CC6" w:rsidRDefault="415F0A13" w:rsidP="59CFC89A">
            <w:pPr>
              <w:widowControl w:val="0"/>
              <w:spacing w:line="240" w:lineRule="auto"/>
              <w:jc w:val="center"/>
              <w:rPr>
                <w:b/>
                <w:bCs/>
                <w:sz w:val="20"/>
                <w:szCs w:val="20"/>
              </w:rPr>
            </w:pPr>
            <w:r w:rsidRPr="59CFC89A">
              <w:rPr>
                <w:b/>
                <w:bCs/>
                <w:sz w:val="20"/>
                <w:szCs w:val="20"/>
              </w:rPr>
              <w:t>Actual</w:t>
            </w:r>
            <w:r w:rsidR="29EE1809" w:rsidRPr="59CFC89A">
              <w:rPr>
                <w:b/>
                <w:bCs/>
                <w:sz w:val="20"/>
                <w:szCs w:val="20"/>
              </w:rPr>
              <w:t xml:space="preserve"> </w:t>
            </w:r>
            <w:r w:rsidRPr="59CFC89A">
              <w:rPr>
                <w:b/>
                <w:bCs/>
                <w:sz w:val="20"/>
                <w:szCs w:val="20"/>
              </w:rPr>
              <w:t>%</w:t>
            </w:r>
            <w:r w:rsidR="29EE1809" w:rsidRPr="59CFC89A">
              <w:rPr>
                <w:b/>
                <w:bCs/>
                <w:sz w:val="20"/>
                <w:szCs w:val="20"/>
              </w:rPr>
              <w:t xml:space="preserve"> Contribution</w:t>
            </w:r>
            <w:r w:rsidRPr="59CFC89A">
              <w:rPr>
                <w:b/>
                <w:bCs/>
                <w:sz w:val="20"/>
                <w:szCs w:val="20"/>
              </w:rPr>
              <w:t xml:space="preserve"> </w:t>
            </w:r>
          </w:p>
          <w:p w14:paraId="039B43A8" w14:textId="5B595430" w:rsidR="2DCB992B" w:rsidRDefault="415F0A13" w:rsidP="59CFC89A">
            <w:pPr>
              <w:widowControl w:val="0"/>
              <w:spacing w:line="240" w:lineRule="auto"/>
              <w:jc w:val="center"/>
              <w:rPr>
                <w:b/>
                <w:bCs/>
                <w:sz w:val="20"/>
                <w:szCs w:val="20"/>
              </w:rPr>
            </w:pPr>
            <w:r w:rsidRPr="00860524">
              <w:rPr>
                <w:color w:val="000000" w:themeColor="text1"/>
                <w:sz w:val="16"/>
                <w:szCs w:val="16"/>
              </w:rPr>
              <w:t>(if different)</w:t>
            </w:r>
            <w:r w:rsidR="37644795" w:rsidRPr="00860524">
              <w:rPr>
                <w:b/>
                <w:bCs/>
                <w:color w:val="000000" w:themeColor="text1"/>
                <w:sz w:val="20"/>
                <w:szCs w:val="20"/>
              </w:rPr>
              <w:t>*</w:t>
            </w:r>
            <w:r w:rsidR="29EE1809" w:rsidRPr="00860524">
              <w:rPr>
                <w:b/>
                <w:bCs/>
                <w:color w:val="000000" w:themeColor="text1"/>
                <w:sz w:val="20"/>
                <w:szCs w:val="20"/>
              </w:rPr>
              <w:t xml:space="preserve">  </w:t>
            </w:r>
          </w:p>
        </w:tc>
        <w:tc>
          <w:tcPr>
            <w:tcW w:w="4216" w:type="dxa"/>
            <w:vAlign w:val="bottom"/>
          </w:tcPr>
          <w:p w14:paraId="3A061A61" w14:textId="6B5F81A0" w:rsidR="7B210928" w:rsidRDefault="4E9DACEE" w:rsidP="59CFC89A">
            <w:pPr>
              <w:spacing w:line="240" w:lineRule="auto"/>
              <w:jc w:val="center"/>
              <w:rPr>
                <w:b/>
                <w:bCs/>
                <w:sz w:val="20"/>
                <w:szCs w:val="20"/>
              </w:rPr>
            </w:pPr>
            <w:r w:rsidRPr="59CFC89A">
              <w:rPr>
                <w:b/>
                <w:bCs/>
                <w:sz w:val="20"/>
                <w:szCs w:val="20"/>
              </w:rPr>
              <w:t xml:space="preserve">Summary of </w:t>
            </w:r>
            <w:r w:rsidR="7DFB2450" w:rsidRPr="59CFC89A">
              <w:rPr>
                <w:b/>
                <w:bCs/>
                <w:sz w:val="20"/>
                <w:szCs w:val="20"/>
              </w:rPr>
              <w:t xml:space="preserve">Rubric Performance Level </w:t>
            </w:r>
          </w:p>
          <w:p w14:paraId="4C14F62A" w14:textId="47284565" w:rsidR="7B210928" w:rsidRPr="00860524" w:rsidRDefault="7DFB2450" w:rsidP="59CFC89A">
            <w:pPr>
              <w:spacing w:line="240" w:lineRule="auto"/>
              <w:jc w:val="center"/>
              <w:rPr>
                <w:b/>
                <w:bCs/>
                <w:sz w:val="16"/>
                <w:szCs w:val="16"/>
              </w:rPr>
            </w:pPr>
            <w:r w:rsidRPr="00860524">
              <w:rPr>
                <w:sz w:val="16"/>
                <w:szCs w:val="16"/>
              </w:rPr>
              <w:t>(</w:t>
            </w:r>
            <w:r w:rsidR="4E9DACEE" w:rsidRPr="00860524">
              <w:rPr>
                <w:sz w:val="16"/>
                <w:szCs w:val="16"/>
              </w:rPr>
              <w:t xml:space="preserve">Evaluate first on next pages, then indicate here - </w:t>
            </w:r>
            <w:r w:rsidRPr="00860524">
              <w:rPr>
                <w:sz w:val="16"/>
                <w:szCs w:val="16"/>
              </w:rPr>
              <w:t>Not Meeting Expectations, Building, Strong, or Leading)</w:t>
            </w:r>
          </w:p>
        </w:tc>
      </w:tr>
      <w:tr w:rsidR="2DCB992B" w14:paraId="721B0785" w14:textId="77777777" w:rsidTr="5415BC04">
        <w:trPr>
          <w:trHeight w:val="144"/>
        </w:trPr>
        <w:tc>
          <w:tcPr>
            <w:tcW w:w="3585" w:type="dxa"/>
            <w:shd w:val="clear" w:color="auto" w:fill="auto"/>
            <w:tcMar>
              <w:top w:w="29" w:type="dxa"/>
              <w:left w:w="100" w:type="dxa"/>
              <w:bottom w:w="29" w:type="dxa"/>
              <w:right w:w="100" w:type="dxa"/>
            </w:tcMar>
          </w:tcPr>
          <w:p w14:paraId="1A3FF03D" w14:textId="77777777" w:rsidR="2DCB992B" w:rsidRDefault="29EE1809" w:rsidP="2DCB992B">
            <w:pPr>
              <w:widowControl w:val="0"/>
              <w:spacing w:line="240" w:lineRule="auto"/>
              <w:jc w:val="right"/>
              <w:rPr>
                <w:sz w:val="20"/>
                <w:szCs w:val="20"/>
              </w:rPr>
            </w:pPr>
            <w:r w:rsidRPr="59CFC89A">
              <w:rPr>
                <w:sz w:val="20"/>
                <w:szCs w:val="20"/>
              </w:rPr>
              <w:t>Administration</w:t>
            </w:r>
          </w:p>
        </w:tc>
        <w:tc>
          <w:tcPr>
            <w:tcW w:w="1440" w:type="dxa"/>
            <w:shd w:val="clear" w:color="auto" w:fill="auto"/>
            <w:tcMar>
              <w:top w:w="29" w:type="dxa"/>
              <w:left w:w="100" w:type="dxa"/>
              <w:bottom w:w="29" w:type="dxa"/>
              <w:right w:w="100" w:type="dxa"/>
            </w:tcMar>
          </w:tcPr>
          <w:p w14:paraId="57F8A613" w14:textId="77777777" w:rsidR="2DCB992B" w:rsidRDefault="2DCB992B" w:rsidP="2DCB992B">
            <w:pPr>
              <w:widowControl w:val="0"/>
              <w:spacing w:line="240" w:lineRule="auto"/>
              <w:rPr>
                <w:sz w:val="20"/>
                <w:szCs w:val="20"/>
              </w:rPr>
            </w:pPr>
          </w:p>
        </w:tc>
        <w:tc>
          <w:tcPr>
            <w:tcW w:w="1625" w:type="dxa"/>
          </w:tcPr>
          <w:p w14:paraId="485D4C3B" w14:textId="77777777" w:rsidR="2DCB992B" w:rsidRDefault="2DCB992B" w:rsidP="00FF3677">
            <w:pPr>
              <w:widowControl w:val="0"/>
              <w:spacing w:line="240" w:lineRule="auto"/>
              <w:jc w:val="center"/>
              <w:rPr>
                <w:sz w:val="20"/>
                <w:szCs w:val="20"/>
              </w:rPr>
            </w:pPr>
          </w:p>
        </w:tc>
        <w:tc>
          <w:tcPr>
            <w:tcW w:w="4216" w:type="dxa"/>
          </w:tcPr>
          <w:p w14:paraId="45B9EDCD" w14:textId="62251B4C" w:rsidR="2DCB992B" w:rsidRPr="00FF3677" w:rsidRDefault="2DCB992B" w:rsidP="2DCB992B">
            <w:pPr>
              <w:spacing w:line="240" w:lineRule="auto"/>
              <w:rPr>
                <w:b/>
                <w:bCs/>
                <w:sz w:val="20"/>
                <w:szCs w:val="20"/>
              </w:rPr>
            </w:pPr>
          </w:p>
        </w:tc>
      </w:tr>
      <w:tr w:rsidR="2DCB992B" w14:paraId="33C5524D" w14:textId="77777777" w:rsidTr="5415BC04">
        <w:trPr>
          <w:trHeight w:val="144"/>
        </w:trPr>
        <w:tc>
          <w:tcPr>
            <w:tcW w:w="3585" w:type="dxa"/>
            <w:shd w:val="clear" w:color="auto" w:fill="auto"/>
            <w:tcMar>
              <w:top w:w="29" w:type="dxa"/>
              <w:left w:w="100" w:type="dxa"/>
              <w:bottom w:w="29" w:type="dxa"/>
              <w:right w:w="100" w:type="dxa"/>
            </w:tcMar>
          </w:tcPr>
          <w:p w14:paraId="07533C9F" w14:textId="77777777" w:rsidR="2DCB992B" w:rsidRDefault="29EE1809" w:rsidP="2DCB992B">
            <w:pPr>
              <w:widowControl w:val="0"/>
              <w:spacing w:line="240" w:lineRule="auto"/>
              <w:jc w:val="right"/>
              <w:rPr>
                <w:sz w:val="20"/>
                <w:szCs w:val="20"/>
              </w:rPr>
            </w:pPr>
            <w:r w:rsidRPr="59CFC89A">
              <w:rPr>
                <w:sz w:val="20"/>
                <w:szCs w:val="20"/>
              </w:rPr>
              <w:t xml:space="preserve">Academic Undergraduate Advising </w:t>
            </w:r>
          </w:p>
        </w:tc>
        <w:tc>
          <w:tcPr>
            <w:tcW w:w="1440" w:type="dxa"/>
            <w:shd w:val="clear" w:color="auto" w:fill="auto"/>
            <w:tcMar>
              <w:top w:w="29" w:type="dxa"/>
              <w:left w:w="100" w:type="dxa"/>
              <w:bottom w:w="29" w:type="dxa"/>
              <w:right w:w="100" w:type="dxa"/>
            </w:tcMar>
          </w:tcPr>
          <w:p w14:paraId="7EA88FA6" w14:textId="77777777" w:rsidR="2DCB992B" w:rsidRDefault="2DCB992B" w:rsidP="2DCB992B">
            <w:pPr>
              <w:widowControl w:val="0"/>
              <w:spacing w:line="240" w:lineRule="auto"/>
              <w:rPr>
                <w:sz w:val="20"/>
                <w:szCs w:val="20"/>
              </w:rPr>
            </w:pPr>
          </w:p>
        </w:tc>
        <w:tc>
          <w:tcPr>
            <w:tcW w:w="1625" w:type="dxa"/>
          </w:tcPr>
          <w:p w14:paraId="5F2ACEAE" w14:textId="77777777" w:rsidR="2DCB992B" w:rsidRDefault="2DCB992B" w:rsidP="00FF3677">
            <w:pPr>
              <w:widowControl w:val="0"/>
              <w:spacing w:line="240" w:lineRule="auto"/>
              <w:jc w:val="center"/>
              <w:rPr>
                <w:sz w:val="20"/>
                <w:szCs w:val="20"/>
              </w:rPr>
            </w:pPr>
          </w:p>
        </w:tc>
        <w:tc>
          <w:tcPr>
            <w:tcW w:w="4216" w:type="dxa"/>
          </w:tcPr>
          <w:p w14:paraId="0646F9FB" w14:textId="346C1356" w:rsidR="2DCB992B" w:rsidRPr="00FF3677" w:rsidRDefault="2DCB992B" w:rsidP="2DCB992B">
            <w:pPr>
              <w:spacing w:line="240" w:lineRule="auto"/>
              <w:rPr>
                <w:b/>
                <w:bCs/>
                <w:sz w:val="20"/>
                <w:szCs w:val="20"/>
              </w:rPr>
            </w:pPr>
          </w:p>
        </w:tc>
      </w:tr>
      <w:tr w:rsidR="2DCB992B" w14:paraId="2D5BEFB4" w14:textId="77777777" w:rsidTr="5415BC04">
        <w:trPr>
          <w:trHeight w:val="144"/>
        </w:trPr>
        <w:tc>
          <w:tcPr>
            <w:tcW w:w="3585" w:type="dxa"/>
            <w:shd w:val="clear" w:color="auto" w:fill="auto"/>
            <w:tcMar>
              <w:top w:w="29" w:type="dxa"/>
              <w:left w:w="100" w:type="dxa"/>
              <w:bottom w:w="29" w:type="dxa"/>
              <w:right w:w="100" w:type="dxa"/>
            </w:tcMar>
          </w:tcPr>
          <w:p w14:paraId="13FCA0A3" w14:textId="77777777" w:rsidR="2DCB992B" w:rsidRDefault="29EE1809" w:rsidP="2DCB992B">
            <w:pPr>
              <w:widowControl w:val="0"/>
              <w:spacing w:line="240" w:lineRule="auto"/>
              <w:jc w:val="right"/>
              <w:rPr>
                <w:sz w:val="20"/>
                <w:szCs w:val="20"/>
              </w:rPr>
            </w:pPr>
            <w:r w:rsidRPr="59CFC89A">
              <w:rPr>
                <w:sz w:val="20"/>
                <w:szCs w:val="20"/>
              </w:rPr>
              <w:t>Curriculum Development</w:t>
            </w:r>
          </w:p>
        </w:tc>
        <w:tc>
          <w:tcPr>
            <w:tcW w:w="1440" w:type="dxa"/>
            <w:shd w:val="clear" w:color="auto" w:fill="auto"/>
            <w:tcMar>
              <w:top w:w="29" w:type="dxa"/>
              <w:left w:w="100" w:type="dxa"/>
              <w:bottom w:w="29" w:type="dxa"/>
              <w:right w:w="100" w:type="dxa"/>
            </w:tcMar>
          </w:tcPr>
          <w:p w14:paraId="65F81E91" w14:textId="77777777" w:rsidR="2DCB992B" w:rsidRDefault="2DCB992B" w:rsidP="2DCB992B">
            <w:pPr>
              <w:widowControl w:val="0"/>
              <w:spacing w:line="240" w:lineRule="auto"/>
              <w:rPr>
                <w:sz w:val="20"/>
                <w:szCs w:val="20"/>
              </w:rPr>
            </w:pPr>
          </w:p>
        </w:tc>
        <w:tc>
          <w:tcPr>
            <w:tcW w:w="1625" w:type="dxa"/>
          </w:tcPr>
          <w:p w14:paraId="2CCC8C9D" w14:textId="77777777" w:rsidR="2DCB992B" w:rsidRDefault="2DCB992B" w:rsidP="00FF3677">
            <w:pPr>
              <w:widowControl w:val="0"/>
              <w:spacing w:line="240" w:lineRule="auto"/>
              <w:jc w:val="center"/>
              <w:rPr>
                <w:sz w:val="20"/>
                <w:szCs w:val="20"/>
              </w:rPr>
            </w:pPr>
          </w:p>
        </w:tc>
        <w:tc>
          <w:tcPr>
            <w:tcW w:w="4216" w:type="dxa"/>
          </w:tcPr>
          <w:p w14:paraId="78C5D233" w14:textId="09863248" w:rsidR="2DCB992B" w:rsidRPr="00FF3677" w:rsidRDefault="2DCB992B" w:rsidP="2DCB992B">
            <w:pPr>
              <w:spacing w:line="240" w:lineRule="auto"/>
              <w:rPr>
                <w:b/>
                <w:bCs/>
                <w:sz w:val="20"/>
                <w:szCs w:val="20"/>
              </w:rPr>
            </w:pPr>
          </w:p>
        </w:tc>
      </w:tr>
      <w:tr w:rsidR="2DCB992B" w14:paraId="5792C185" w14:textId="77777777" w:rsidTr="5415BC04">
        <w:trPr>
          <w:trHeight w:val="144"/>
        </w:trPr>
        <w:tc>
          <w:tcPr>
            <w:tcW w:w="3585" w:type="dxa"/>
            <w:shd w:val="clear" w:color="auto" w:fill="auto"/>
            <w:tcMar>
              <w:top w:w="29" w:type="dxa"/>
              <w:left w:w="100" w:type="dxa"/>
              <w:bottom w:w="29" w:type="dxa"/>
              <w:right w:w="100" w:type="dxa"/>
            </w:tcMar>
          </w:tcPr>
          <w:p w14:paraId="3F7D9559" w14:textId="77777777" w:rsidR="2DCB992B" w:rsidRDefault="29EE1809" w:rsidP="2DCB992B">
            <w:pPr>
              <w:widowControl w:val="0"/>
              <w:spacing w:line="240" w:lineRule="auto"/>
              <w:jc w:val="right"/>
              <w:rPr>
                <w:sz w:val="20"/>
                <w:szCs w:val="20"/>
              </w:rPr>
            </w:pPr>
            <w:r w:rsidRPr="59CFC89A">
              <w:rPr>
                <w:sz w:val="20"/>
                <w:szCs w:val="20"/>
              </w:rPr>
              <w:t>Outreach</w:t>
            </w:r>
          </w:p>
        </w:tc>
        <w:tc>
          <w:tcPr>
            <w:tcW w:w="1440" w:type="dxa"/>
            <w:shd w:val="clear" w:color="auto" w:fill="auto"/>
            <w:tcMar>
              <w:top w:w="29" w:type="dxa"/>
              <w:left w:w="100" w:type="dxa"/>
              <w:bottom w:w="29" w:type="dxa"/>
              <w:right w:w="100" w:type="dxa"/>
            </w:tcMar>
          </w:tcPr>
          <w:p w14:paraId="6EF4433D" w14:textId="77777777" w:rsidR="2DCB992B" w:rsidRDefault="2DCB992B" w:rsidP="2DCB992B">
            <w:pPr>
              <w:widowControl w:val="0"/>
              <w:spacing w:line="240" w:lineRule="auto"/>
              <w:rPr>
                <w:sz w:val="20"/>
                <w:szCs w:val="20"/>
              </w:rPr>
            </w:pPr>
          </w:p>
        </w:tc>
        <w:tc>
          <w:tcPr>
            <w:tcW w:w="1625" w:type="dxa"/>
          </w:tcPr>
          <w:p w14:paraId="231A7A58" w14:textId="77777777" w:rsidR="2DCB992B" w:rsidRDefault="2DCB992B" w:rsidP="00FF3677">
            <w:pPr>
              <w:widowControl w:val="0"/>
              <w:spacing w:line="240" w:lineRule="auto"/>
              <w:jc w:val="center"/>
              <w:rPr>
                <w:sz w:val="20"/>
                <w:szCs w:val="20"/>
              </w:rPr>
            </w:pPr>
          </w:p>
        </w:tc>
        <w:tc>
          <w:tcPr>
            <w:tcW w:w="4216" w:type="dxa"/>
          </w:tcPr>
          <w:p w14:paraId="4E526AAC" w14:textId="44D41831" w:rsidR="2DCB992B" w:rsidRPr="00FF3677" w:rsidRDefault="2DCB992B" w:rsidP="2DCB992B">
            <w:pPr>
              <w:spacing w:line="240" w:lineRule="auto"/>
              <w:rPr>
                <w:b/>
                <w:bCs/>
                <w:sz w:val="20"/>
                <w:szCs w:val="20"/>
              </w:rPr>
            </w:pPr>
          </w:p>
        </w:tc>
      </w:tr>
      <w:tr w:rsidR="2DCB992B" w14:paraId="502E7DB3" w14:textId="77777777" w:rsidTr="5415BC04">
        <w:trPr>
          <w:trHeight w:val="144"/>
        </w:trPr>
        <w:tc>
          <w:tcPr>
            <w:tcW w:w="3585" w:type="dxa"/>
            <w:shd w:val="clear" w:color="auto" w:fill="auto"/>
            <w:tcMar>
              <w:top w:w="29" w:type="dxa"/>
              <w:left w:w="100" w:type="dxa"/>
              <w:bottom w:w="29" w:type="dxa"/>
              <w:right w:w="100" w:type="dxa"/>
            </w:tcMar>
          </w:tcPr>
          <w:p w14:paraId="63CA1D17" w14:textId="77777777" w:rsidR="2DCB992B" w:rsidRDefault="29EE1809" w:rsidP="2DCB992B">
            <w:pPr>
              <w:widowControl w:val="0"/>
              <w:spacing w:line="240" w:lineRule="auto"/>
              <w:jc w:val="right"/>
              <w:rPr>
                <w:sz w:val="20"/>
                <w:szCs w:val="20"/>
              </w:rPr>
            </w:pPr>
            <w:r w:rsidRPr="59CFC89A">
              <w:rPr>
                <w:sz w:val="20"/>
                <w:szCs w:val="20"/>
              </w:rPr>
              <w:t>Research</w:t>
            </w:r>
          </w:p>
        </w:tc>
        <w:tc>
          <w:tcPr>
            <w:tcW w:w="1440" w:type="dxa"/>
            <w:shd w:val="clear" w:color="auto" w:fill="auto"/>
            <w:tcMar>
              <w:top w:w="29" w:type="dxa"/>
              <w:left w:w="100" w:type="dxa"/>
              <w:bottom w:w="29" w:type="dxa"/>
              <w:right w:w="100" w:type="dxa"/>
            </w:tcMar>
          </w:tcPr>
          <w:p w14:paraId="55EE9A66" w14:textId="77777777" w:rsidR="2DCB992B" w:rsidRDefault="2DCB992B" w:rsidP="2DCB992B">
            <w:pPr>
              <w:widowControl w:val="0"/>
              <w:spacing w:line="240" w:lineRule="auto"/>
              <w:rPr>
                <w:sz w:val="20"/>
                <w:szCs w:val="20"/>
              </w:rPr>
            </w:pPr>
          </w:p>
        </w:tc>
        <w:tc>
          <w:tcPr>
            <w:tcW w:w="1625" w:type="dxa"/>
          </w:tcPr>
          <w:p w14:paraId="2152DBE7" w14:textId="77777777" w:rsidR="2DCB992B" w:rsidRDefault="2DCB992B" w:rsidP="00FF3677">
            <w:pPr>
              <w:widowControl w:val="0"/>
              <w:spacing w:line="240" w:lineRule="auto"/>
              <w:jc w:val="center"/>
              <w:rPr>
                <w:sz w:val="20"/>
                <w:szCs w:val="20"/>
              </w:rPr>
            </w:pPr>
          </w:p>
        </w:tc>
        <w:tc>
          <w:tcPr>
            <w:tcW w:w="4216" w:type="dxa"/>
          </w:tcPr>
          <w:p w14:paraId="3ECB6081" w14:textId="7D2EC4F2" w:rsidR="2DCB992B" w:rsidRPr="00FF3677" w:rsidRDefault="2DCB992B" w:rsidP="2DCB992B">
            <w:pPr>
              <w:spacing w:line="240" w:lineRule="auto"/>
              <w:rPr>
                <w:b/>
                <w:bCs/>
                <w:sz w:val="20"/>
                <w:szCs w:val="20"/>
              </w:rPr>
            </w:pPr>
          </w:p>
        </w:tc>
      </w:tr>
      <w:tr w:rsidR="2DCB992B" w14:paraId="1127977E" w14:textId="77777777" w:rsidTr="5415BC04">
        <w:trPr>
          <w:trHeight w:val="144"/>
        </w:trPr>
        <w:tc>
          <w:tcPr>
            <w:tcW w:w="3585" w:type="dxa"/>
            <w:shd w:val="clear" w:color="auto" w:fill="auto"/>
            <w:tcMar>
              <w:top w:w="29" w:type="dxa"/>
              <w:left w:w="100" w:type="dxa"/>
              <w:bottom w:w="29" w:type="dxa"/>
              <w:right w:w="100" w:type="dxa"/>
            </w:tcMar>
          </w:tcPr>
          <w:p w14:paraId="31EA89E3" w14:textId="77777777" w:rsidR="2DCB992B" w:rsidRDefault="29EE1809" w:rsidP="2DCB992B">
            <w:pPr>
              <w:widowControl w:val="0"/>
              <w:spacing w:line="240" w:lineRule="auto"/>
              <w:jc w:val="right"/>
              <w:rPr>
                <w:sz w:val="20"/>
                <w:szCs w:val="20"/>
              </w:rPr>
            </w:pPr>
            <w:r w:rsidRPr="59CFC89A">
              <w:rPr>
                <w:sz w:val="20"/>
                <w:szCs w:val="20"/>
              </w:rPr>
              <w:t>Service</w:t>
            </w:r>
          </w:p>
        </w:tc>
        <w:tc>
          <w:tcPr>
            <w:tcW w:w="1440" w:type="dxa"/>
            <w:shd w:val="clear" w:color="auto" w:fill="auto"/>
            <w:tcMar>
              <w:top w:w="29" w:type="dxa"/>
              <w:left w:w="100" w:type="dxa"/>
              <w:bottom w:w="29" w:type="dxa"/>
              <w:right w:w="100" w:type="dxa"/>
            </w:tcMar>
          </w:tcPr>
          <w:p w14:paraId="777F8E12" w14:textId="77777777" w:rsidR="2DCB992B" w:rsidRDefault="2DCB992B" w:rsidP="2DCB992B">
            <w:pPr>
              <w:widowControl w:val="0"/>
              <w:spacing w:line="240" w:lineRule="auto"/>
              <w:rPr>
                <w:sz w:val="20"/>
                <w:szCs w:val="20"/>
              </w:rPr>
            </w:pPr>
          </w:p>
        </w:tc>
        <w:tc>
          <w:tcPr>
            <w:tcW w:w="1625" w:type="dxa"/>
          </w:tcPr>
          <w:p w14:paraId="782DE9C1" w14:textId="77777777" w:rsidR="2DCB992B" w:rsidRDefault="2DCB992B" w:rsidP="00FF3677">
            <w:pPr>
              <w:widowControl w:val="0"/>
              <w:spacing w:line="240" w:lineRule="auto"/>
              <w:jc w:val="center"/>
              <w:rPr>
                <w:sz w:val="20"/>
                <w:szCs w:val="20"/>
              </w:rPr>
            </w:pPr>
          </w:p>
        </w:tc>
        <w:tc>
          <w:tcPr>
            <w:tcW w:w="4216" w:type="dxa"/>
          </w:tcPr>
          <w:p w14:paraId="2F61E571" w14:textId="60EE734A" w:rsidR="2DCB992B" w:rsidRPr="00FF3677" w:rsidRDefault="2DCB992B" w:rsidP="2DCB992B">
            <w:pPr>
              <w:spacing w:line="240" w:lineRule="auto"/>
              <w:rPr>
                <w:b/>
                <w:bCs/>
                <w:sz w:val="20"/>
                <w:szCs w:val="20"/>
              </w:rPr>
            </w:pPr>
          </w:p>
        </w:tc>
      </w:tr>
      <w:tr w:rsidR="2DCB992B" w14:paraId="280371D4" w14:textId="77777777" w:rsidTr="5415BC04">
        <w:trPr>
          <w:trHeight w:val="144"/>
        </w:trPr>
        <w:tc>
          <w:tcPr>
            <w:tcW w:w="3585" w:type="dxa"/>
            <w:shd w:val="clear" w:color="auto" w:fill="auto"/>
            <w:tcMar>
              <w:top w:w="29" w:type="dxa"/>
              <w:left w:w="100" w:type="dxa"/>
              <w:bottom w:w="29" w:type="dxa"/>
              <w:right w:w="100" w:type="dxa"/>
            </w:tcMar>
          </w:tcPr>
          <w:p w14:paraId="31A7F620" w14:textId="77777777" w:rsidR="2DCB992B" w:rsidRDefault="29EE1809" w:rsidP="2DCB992B">
            <w:pPr>
              <w:widowControl w:val="0"/>
              <w:spacing w:line="240" w:lineRule="auto"/>
              <w:jc w:val="right"/>
              <w:rPr>
                <w:sz w:val="20"/>
                <w:szCs w:val="20"/>
              </w:rPr>
            </w:pPr>
            <w:r w:rsidRPr="59CFC89A">
              <w:rPr>
                <w:sz w:val="20"/>
                <w:szCs w:val="20"/>
              </w:rPr>
              <w:t>Teaching</w:t>
            </w:r>
          </w:p>
        </w:tc>
        <w:tc>
          <w:tcPr>
            <w:tcW w:w="1440" w:type="dxa"/>
            <w:shd w:val="clear" w:color="auto" w:fill="auto"/>
            <w:tcMar>
              <w:top w:w="29" w:type="dxa"/>
              <w:left w:w="100" w:type="dxa"/>
              <w:bottom w:w="29" w:type="dxa"/>
              <w:right w:w="100" w:type="dxa"/>
            </w:tcMar>
          </w:tcPr>
          <w:p w14:paraId="4453363F" w14:textId="77777777" w:rsidR="2DCB992B" w:rsidRDefault="2DCB992B" w:rsidP="2DCB992B">
            <w:pPr>
              <w:widowControl w:val="0"/>
              <w:spacing w:line="240" w:lineRule="auto"/>
              <w:rPr>
                <w:sz w:val="20"/>
                <w:szCs w:val="20"/>
              </w:rPr>
            </w:pPr>
          </w:p>
        </w:tc>
        <w:tc>
          <w:tcPr>
            <w:tcW w:w="1625" w:type="dxa"/>
          </w:tcPr>
          <w:p w14:paraId="41148F46" w14:textId="77777777" w:rsidR="2DCB992B" w:rsidRDefault="2DCB992B" w:rsidP="00FF3677">
            <w:pPr>
              <w:widowControl w:val="0"/>
              <w:spacing w:line="240" w:lineRule="auto"/>
              <w:jc w:val="center"/>
              <w:rPr>
                <w:sz w:val="20"/>
                <w:szCs w:val="20"/>
              </w:rPr>
            </w:pPr>
          </w:p>
        </w:tc>
        <w:tc>
          <w:tcPr>
            <w:tcW w:w="4216" w:type="dxa"/>
          </w:tcPr>
          <w:p w14:paraId="6E529B99" w14:textId="448EA7D2" w:rsidR="2DCB992B" w:rsidRPr="00FF3677" w:rsidRDefault="2DCB992B" w:rsidP="2DCB992B">
            <w:pPr>
              <w:spacing w:line="240" w:lineRule="auto"/>
              <w:rPr>
                <w:b/>
                <w:bCs/>
                <w:sz w:val="20"/>
                <w:szCs w:val="20"/>
              </w:rPr>
            </w:pPr>
          </w:p>
        </w:tc>
      </w:tr>
      <w:tr w:rsidR="2DCB992B" w14:paraId="7F0F70B1" w14:textId="77777777" w:rsidTr="5415BC04">
        <w:trPr>
          <w:trHeight w:val="144"/>
        </w:trPr>
        <w:tc>
          <w:tcPr>
            <w:tcW w:w="3585" w:type="dxa"/>
            <w:shd w:val="clear" w:color="auto" w:fill="auto"/>
            <w:tcMar>
              <w:top w:w="29" w:type="dxa"/>
              <w:left w:w="100" w:type="dxa"/>
              <w:bottom w:w="29" w:type="dxa"/>
              <w:right w:w="100" w:type="dxa"/>
            </w:tcMar>
          </w:tcPr>
          <w:p w14:paraId="68A5EC41" w14:textId="77777777" w:rsidR="2DCB992B" w:rsidRDefault="29EE1809" w:rsidP="2DCB992B">
            <w:pPr>
              <w:widowControl w:val="0"/>
              <w:spacing w:line="240" w:lineRule="auto"/>
              <w:jc w:val="right"/>
              <w:rPr>
                <w:b/>
                <w:bCs/>
                <w:sz w:val="20"/>
                <w:szCs w:val="20"/>
              </w:rPr>
            </w:pPr>
            <w:r w:rsidRPr="59CFC89A">
              <w:rPr>
                <w:b/>
                <w:bCs/>
                <w:sz w:val="20"/>
                <w:szCs w:val="20"/>
              </w:rPr>
              <w:t>OVERALL</w:t>
            </w:r>
          </w:p>
        </w:tc>
        <w:tc>
          <w:tcPr>
            <w:tcW w:w="1440" w:type="dxa"/>
            <w:shd w:val="clear" w:color="auto" w:fill="auto"/>
            <w:tcMar>
              <w:top w:w="29" w:type="dxa"/>
              <w:left w:w="100" w:type="dxa"/>
              <w:bottom w:w="29" w:type="dxa"/>
              <w:right w:w="100" w:type="dxa"/>
            </w:tcMar>
          </w:tcPr>
          <w:p w14:paraId="694A33DF" w14:textId="77777777" w:rsidR="2DCB992B" w:rsidRDefault="29EE1809" w:rsidP="2DCB992B">
            <w:pPr>
              <w:widowControl w:val="0"/>
              <w:spacing w:line="240" w:lineRule="auto"/>
              <w:jc w:val="center"/>
              <w:rPr>
                <w:b/>
                <w:bCs/>
                <w:sz w:val="20"/>
                <w:szCs w:val="20"/>
              </w:rPr>
            </w:pPr>
            <w:r w:rsidRPr="59CFC89A">
              <w:rPr>
                <w:b/>
                <w:bCs/>
                <w:sz w:val="20"/>
                <w:szCs w:val="20"/>
              </w:rPr>
              <w:t>100%</w:t>
            </w:r>
          </w:p>
        </w:tc>
        <w:tc>
          <w:tcPr>
            <w:tcW w:w="1625" w:type="dxa"/>
          </w:tcPr>
          <w:p w14:paraId="1BB54FF6" w14:textId="586E9BA7" w:rsidR="2DCB992B" w:rsidRPr="00FF3677" w:rsidRDefault="415F0A13" w:rsidP="00FF3677">
            <w:pPr>
              <w:widowControl w:val="0"/>
              <w:spacing w:line="240" w:lineRule="auto"/>
              <w:jc w:val="center"/>
              <w:rPr>
                <w:b/>
                <w:bCs/>
                <w:color w:val="808080" w:themeColor="background1" w:themeShade="80"/>
                <w:sz w:val="20"/>
                <w:szCs w:val="20"/>
              </w:rPr>
            </w:pPr>
            <w:r w:rsidRPr="59CFC89A">
              <w:rPr>
                <w:b/>
                <w:bCs/>
                <w:color w:val="808080" w:themeColor="background1" w:themeShade="80"/>
                <w:sz w:val="20"/>
                <w:szCs w:val="20"/>
              </w:rPr>
              <w:t>n/a</w:t>
            </w:r>
          </w:p>
        </w:tc>
        <w:tc>
          <w:tcPr>
            <w:tcW w:w="4216" w:type="dxa"/>
          </w:tcPr>
          <w:p w14:paraId="0B62E135" w14:textId="7A68C142" w:rsidR="2DCB992B" w:rsidRPr="00FF3677" w:rsidRDefault="415F0A13" w:rsidP="2DCB992B">
            <w:pPr>
              <w:spacing w:line="240" w:lineRule="auto"/>
              <w:rPr>
                <w:b/>
                <w:bCs/>
                <w:color w:val="808080" w:themeColor="background1" w:themeShade="80"/>
                <w:sz w:val="20"/>
                <w:szCs w:val="20"/>
              </w:rPr>
            </w:pPr>
            <w:r w:rsidRPr="59CFC89A">
              <w:rPr>
                <w:b/>
                <w:bCs/>
                <w:color w:val="808080" w:themeColor="background1" w:themeShade="80"/>
                <w:sz w:val="20"/>
                <w:szCs w:val="20"/>
              </w:rPr>
              <w:t>n/a</w:t>
            </w:r>
          </w:p>
        </w:tc>
      </w:tr>
      <w:tr w:rsidR="2DCB992B" w14:paraId="15CA3FF1" w14:textId="77777777" w:rsidTr="5415BC04">
        <w:trPr>
          <w:trHeight w:val="144"/>
        </w:trPr>
        <w:tc>
          <w:tcPr>
            <w:tcW w:w="10866" w:type="dxa"/>
            <w:gridSpan w:val="4"/>
            <w:shd w:val="clear" w:color="auto" w:fill="auto"/>
            <w:tcMar>
              <w:top w:w="29" w:type="dxa"/>
              <w:left w:w="100" w:type="dxa"/>
              <w:bottom w:w="29" w:type="dxa"/>
              <w:right w:w="100" w:type="dxa"/>
            </w:tcMar>
          </w:tcPr>
          <w:p w14:paraId="5D4C1A6E" w14:textId="4299CBE4" w:rsidR="2DCB992B" w:rsidRPr="00860524" w:rsidRDefault="29EE1809" w:rsidP="59CFC89A">
            <w:pPr>
              <w:spacing w:line="240" w:lineRule="auto"/>
              <w:rPr>
                <w:i/>
                <w:iCs/>
                <w:sz w:val="20"/>
                <w:szCs w:val="20"/>
              </w:rPr>
            </w:pPr>
            <w:r w:rsidRPr="00860524">
              <w:rPr>
                <w:i/>
                <w:iCs/>
                <w:color w:val="000000" w:themeColor="text1"/>
                <w:sz w:val="20"/>
                <w:szCs w:val="20"/>
              </w:rPr>
              <w:t xml:space="preserve">* </w:t>
            </w:r>
            <w:r w:rsidR="4E785CC7" w:rsidRPr="00860524">
              <w:rPr>
                <w:i/>
                <w:iCs/>
                <w:color w:val="000000" w:themeColor="text1"/>
                <w:sz w:val="20"/>
                <w:szCs w:val="20"/>
              </w:rPr>
              <w:t>If contribution areas differ from official appointment percentages, discuss how to bring into alignment by changing official percentages or adjusting areas of effort.</w:t>
            </w:r>
          </w:p>
        </w:tc>
      </w:tr>
      <w:tr w:rsidR="00FF3677" w14:paraId="01F659AB" w14:textId="77777777" w:rsidTr="5415BC04">
        <w:trPr>
          <w:trHeight w:val="144"/>
        </w:trPr>
        <w:tc>
          <w:tcPr>
            <w:tcW w:w="10866" w:type="dxa"/>
            <w:gridSpan w:val="4"/>
            <w:shd w:val="clear" w:color="auto" w:fill="auto"/>
            <w:tcMar>
              <w:top w:w="29" w:type="dxa"/>
              <w:left w:w="100" w:type="dxa"/>
              <w:bottom w:w="29" w:type="dxa"/>
              <w:right w:w="100" w:type="dxa"/>
            </w:tcMar>
          </w:tcPr>
          <w:p w14:paraId="57F58B85" w14:textId="6886B70A" w:rsidR="00FF3677" w:rsidRPr="2DCB992B" w:rsidRDefault="415F0A13" w:rsidP="59CFC89A">
            <w:pPr>
              <w:spacing w:line="240" w:lineRule="auto"/>
              <w:rPr>
                <w:i/>
                <w:iCs/>
                <w:sz w:val="20"/>
                <w:szCs w:val="20"/>
              </w:rPr>
            </w:pPr>
            <w:r w:rsidRPr="59CFC89A">
              <w:rPr>
                <w:b/>
                <w:bCs/>
                <w:sz w:val="20"/>
                <w:szCs w:val="20"/>
                <w:u w:val="single"/>
              </w:rPr>
              <w:lastRenderedPageBreak/>
              <w:t xml:space="preserve">Overall </w:t>
            </w:r>
            <w:r w:rsidR="4E9DACEE" w:rsidRPr="59CFC89A">
              <w:rPr>
                <w:b/>
                <w:bCs/>
                <w:sz w:val="20"/>
                <w:szCs w:val="20"/>
                <w:u w:val="single"/>
              </w:rPr>
              <w:t xml:space="preserve">Progress </w:t>
            </w:r>
            <w:r w:rsidRPr="59CFC89A">
              <w:rPr>
                <w:b/>
                <w:bCs/>
                <w:sz w:val="20"/>
                <w:szCs w:val="20"/>
                <w:u w:val="single"/>
              </w:rPr>
              <w:t>/ Aggregate Performance</w:t>
            </w:r>
            <w:r w:rsidRPr="59CFC89A">
              <w:rPr>
                <w:i/>
                <w:iCs/>
                <w:sz w:val="20"/>
                <w:szCs w:val="20"/>
              </w:rPr>
              <w:t xml:space="preserve">.  </w:t>
            </w:r>
            <w:r w:rsidR="4E9DACEE" w:rsidRPr="59CFC89A">
              <w:rPr>
                <w:i/>
                <w:iCs/>
                <w:sz w:val="20"/>
                <w:szCs w:val="20"/>
              </w:rPr>
              <w:t xml:space="preserve">To conclude performance conversation, clarify mandatory review date (including extensions). </w:t>
            </w:r>
            <w:r w:rsidRPr="59CFC89A">
              <w:rPr>
                <w:i/>
                <w:iCs/>
                <w:sz w:val="20"/>
                <w:szCs w:val="20"/>
              </w:rPr>
              <w:t xml:space="preserve">Describe overall performance </w:t>
            </w:r>
            <w:r w:rsidR="4E9DACEE" w:rsidRPr="59CFC89A">
              <w:rPr>
                <w:i/>
                <w:iCs/>
                <w:sz w:val="20"/>
                <w:szCs w:val="20"/>
              </w:rPr>
              <w:t>across key areas and considering RPT/C status and career aspirations (e.g., on track for advancement)? Clearly note areas needing attention and improvement to support goals.</w:t>
            </w:r>
          </w:p>
        </w:tc>
      </w:tr>
      <w:tr w:rsidR="00775611" w14:paraId="538D038F" w14:textId="77777777" w:rsidTr="5415BC04">
        <w:trPr>
          <w:trHeight w:val="2750"/>
        </w:trPr>
        <w:tc>
          <w:tcPr>
            <w:tcW w:w="10866" w:type="dxa"/>
            <w:gridSpan w:val="4"/>
            <w:shd w:val="clear" w:color="auto" w:fill="auto"/>
            <w:tcMar>
              <w:top w:w="29" w:type="dxa"/>
              <w:left w:w="100" w:type="dxa"/>
              <w:bottom w:w="29" w:type="dxa"/>
              <w:right w:w="100" w:type="dxa"/>
            </w:tcMar>
          </w:tcPr>
          <w:p w14:paraId="2D8B496F" w14:textId="02C30AC2" w:rsidR="00775611" w:rsidRPr="00775611" w:rsidRDefault="3215C2AC" w:rsidP="2DCB992B">
            <w:pPr>
              <w:spacing w:line="240" w:lineRule="auto"/>
              <w:rPr>
                <w:sz w:val="20"/>
                <w:szCs w:val="20"/>
              </w:rPr>
            </w:pPr>
            <w:r w:rsidRPr="5415BC04">
              <w:rPr>
                <w:sz w:val="20"/>
                <w:szCs w:val="20"/>
              </w:rPr>
              <w:t xml:space="preserve">   </w:t>
            </w:r>
          </w:p>
        </w:tc>
      </w:tr>
    </w:tbl>
    <w:p w14:paraId="4B82288C" w14:textId="77777777" w:rsidR="2DCB992B" w:rsidRDefault="2DCB992B" w:rsidP="2DCB992B">
      <w:pPr>
        <w:spacing w:after="120" w:line="240" w:lineRule="auto"/>
        <w:rPr>
          <w:b/>
          <w:bCs/>
          <w:sz w:val="20"/>
          <w:szCs w:val="20"/>
        </w:rPr>
      </w:pPr>
    </w:p>
    <w:p w14:paraId="2AB25B74" w14:textId="77777777" w:rsidR="2A23A04E" w:rsidRDefault="2827F468" w:rsidP="59CFC89A">
      <w:pPr>
        <w:spacing w:after="120" w:line="240" w:lineRule="auto"/>
        <w:jc w:val="center"/>
        <w:rPr>
          <w:b/>
          <w:bCs/>
          <w:sz w:val="24"/>
          <w:szCs w:val="24"/>
          <w:lang w:val="fr-FR"/>
        </w:rPr>
      </w:pPr>
      <w:proofErr w:type="spellStart"/>
      <w:r w:rsidRPr="0012322D">
        <w:rPr>
          <w:b/>
          <w:bCs/>
          <w:sz w:val="24"/>
          <w:szCs w:val="24"/>
          <w:lang w:val="fr-FR"/>
        </w:rPr>
        <w:t>Comments</w:t>
      </w:r>
      <w:proofErr w:type="spellEnd"/>
      <w:r w:rsidRPr="0012322D">
        <w:rPr>
          <w:b/>
          <w:bCs/>
          <w:sz w:val="24"/>
          <w:szCs w:val="24"/>
          <w:lang w:val="fr-FR"/>
        </w:rPr>
        <w:t xml:space="preserve"> on Culture Contributions &amp; Performance </w:t>
      </w:r>
      <w:proofErr w:type="spellStart"/>
      <w:r w:rsidRPr="0012322D">
        <w:rPr>
          <w:b/>
          <w:bCs/>
          <w:sz w:val="24"/>
          <w:szCs w:val="24"/>
          <w:lang w:val="fr-FR"/>
        </w:rPr>
        <w:t>Context</w:t>
      </w:r>
      <w:proofErr w:type="spellEnd"/>
    </w:p>
    <w:p w14:paraId="7F022518" w14:textId="600AECFF" w:rsidR="00D73882" w:rsidRPr="00F97895" w:rsidRDefault="00F97895" w:rsidP="00F97895">
      <w:pPr>
        <w:spacing w:after="240"/>
        <w:rPr>
          <w:b/>
          <w:bCs/>
          <w:i/>
          <w:iCs/>
          <w:sz w:val="18"/>
          <w:szCs w:val="18"/>
        </w:rPr>
      </w:pPr>
      <w:r>
        <w:t xml:space="preserve">(Concerns that rise to the level of </w:t>
      </w:r>
      <w:r w:rsidR="00D73882">
        <w:t xml:space="preserve">Civil Rights and/or Title IX violations </w:t>
      </w:r>
      <w:r>
        <w:t xml:space="preserve">such as </w:t>
      </w:r>
      <w:r w:rsidR="00D73882" w:rsidRPr="00D73882">
        <w:t>discrimination, harassment, stalking, sexual assault, and relationship violence</w:t>
      </w:r>
      <w:r w:rsidR="00936278">
        <w:t xml:space="preserve"> </w:t>
      </w:r>
      <w:r>
        <w:t xml:space="preserve">must be reported </w:t>
      </w:r>
      <w:r w:rsidR="00936278">
        <w:t xml:space="preserve">to </w:t>
      </w:r>
      <w:hyperlink r:id="rId13" w:history="1">
        <w:r w:rsidR="00936278" w:rsidRPr="00936278">
          <w:rPr>
            <w:rStyle w:val="Hyperlink"/>
          </w:rPr>
          <w:t>MSU Office of Institutional Equity</w:t>
        </w:r>
      </w:hyperlink>
      <w:r w:rsidR="00D73882">
        <w:t>.</w:t>
      </w:r>
      <w:r>
        <w:t>)</w:t>
      </w:r>
    </w:p>
    <w:tbl>
      <w:tblPr>
        <w:tblW w:w="0" w:type="auto"/>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0880"/>
      </w:tblGrid>
      <w:tr w:rsidR="003420CF" w14:paraId="287EA859" w14:textId="77777777" w:rsidTr="59CFC89A">
        <w:trPr>
          <w:trHeight w:val="411"/>
        </w:trPr>
        <w:tc>
          <w:tcPr>
            <w:tcW w:w="10980" w:type="dxa"/>
            <w:shd w:val="clear" w:color="auto" w:fill="auto"/>
            <w:tcMar>
              <w:top w:w="100" w:type="dxa"/>
              <w:left w:w="100" w:type="dxa"/>
              <w:bottom w:w="100" w:type="dxa"/>
              <w:right w:w="100" w:type="dxa"/>
            </w:tcMar>
          </w:tcPr>
          <w:p w14:paraId="266FE613" w14:textId="77777777" w:rsidR="734E13B5" w:rsidRDefault="44CF58B7" w:rsidP="59CFC89A">
            <w:pPr>
              <w:widowControl w:val="0"/>
              <w:rPr>
                <w:i/>
                <w:iCs/>
                <w:sz w:val="20"/>
                <w:szCs w:val="20"/>
              </w:rPr>
            </w:pPr>
            <w:r w:rsidRPr="59CFC89A">
              <w:rPr>
                <w:b/>
                <w:bCs/>
                <w:sz w:val="20"/>
                <w:szCs w:val="20"/>
                <w:u w:val="single"/>
              </w:rPr>
              <w:t>DEI</w:t>
            </w:r>
            <w:r w:rsidRPr="59CFC89A">
              <w:rPr>
                <w:b/>
                <w:bCs/>
                <w:sz w:val="20"/>
                <w:szCs w:val="20"/>
              </w:rPr>
              <w:t xml:space="preserve">: Describe </w:t>
            </w:r>
            <w:r w:rsidRPr="59CFC89A">
              <w:rPr>
                <w:b/>
                <w:bCs/>
                <w:sz w:val="20"/>
                <w:szCs w:val="20"/>
                <w:u w:val="single"/>
              </w:rPr>
              <w:t>contributions</w:t>
            </w:r>
            <w:r w:rsidRPr="59CFC89A">
              <w:rPr>
                <w:b/>
                <w:bCs/>
                <w:sz w:val="20"/>
                <w:szCs w:val="20"/>
              </w:rPr>
              <w:t xml:space="preserve"> to advancing diversity, equity, and inclusion in the unit/college/university and/or highlight </w:t>
            </w:r>
            <w:r w:rsidRPr="59CFC89A">
              <w:rPr>
                <w:b/>
                <w:bCs/>
                <w:sz w:val="20"/>
                <w:szCs w:val="20"/>
                <w:u w:val="single"/>
              </w:rPr>
              <w:t>areas for improvement</w:t>
            </w:r>
            <w:r w:rsidRPr="59CFC89A">
              <w:rPr>
                <w:b/>
                <w:bCs/>
                <w:sz w:val="20"/>
                <w:szCs w:val="20"/>
              </w:rPr>
              <w:t xml:space="preserve">. </w:t>
            </w:r>
            <w:r w:rsidRPr="59CFC89A">
              <w:rPr>
                <w:i/>
                <w:iCs/>
                <w:sz w:val="20"/>
                <w:szCs w:val="20"/>
              </w:rPr>
              <w:t xml:space="preserve">Give specific examples of successes and/or work in progress. </w:t>
            </w:r>
          </w:p>
        </w:tc>
      </w:tr>
      <w:tr w:rsidR="003420CF" w14:paraId="28B9DA31" w14:textId="77777777" w:rsidTr="59CFC89A">
        <w:trPr>
          <w:trHeight w:val="3168"/>
        </w:trPr>
        <w:tc>
          <w:tcPr>
            <w:tcW w:w="10980" w:type="dxa"/>
            <w:shd w:val="clear" w:color="auto" w:fill="auto"/>
            <w:tcMar>
              <w:top w:w="100" w:type="dxa"/>
              <w:left w:w="100" w:type="dxa"/>
              <w:bottom w:w="100" w:type="dxa"/>
              <w:right w:w="100" w:type="dxa"/>
            </w:tcMar>
          </w:tcPr>
          <w:p w14:paraId="385F81CC" w14:textId="77777777" w:rsidR="734E13B5" w:rsidRDefault="734E13B5" w:rsidP="734E13B5">
            <w:pPr>
              <w:widowControl w:val="0"/>
              <w:rPr>
                <w:sz w:val="20"/>
                <w:szCs w:val="20"/>
              </w:rPr>
            </w:pPr>
          </w:p>
        </w:tc>
      </w:tr>
    </w:tbl>
    <w:p w14:paraId="14EE3E67" w14:textId="77777777" w:rsidR="734E13B5" w:rsidRDefault="734E13B5" w:rsidP="734E13B5">
      <w:pPr>
        <w:rPr>
          <w:sz w:val="20"/>
          <w:szCs w:val="20"/>
        </w:rPr>
      </w:pPr>
    </w:p>
    <w:tbl>
      <w:tblPr>
        <w:tblW w:w="0" w:type="auto"/>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0880"/>
      </w:tblGrid>
      <w:tr w:rsidR="003420CF" w14:paraId="4D8D0A58" w14:textId="77777777" w:rsidTr="59CFC89A">
        <w:trPr>
          <w:trHeight w:val="258"/>
        </w:trPr>
        <w:tc>
          <w:tcPr>
            <w:tcW w:w="10980" w:type="dxa"/>
            <w:shd w:val="clear" w:color="auto" w:fill="auto"/>
            <w:tcMar>
              <w:top w:w="100" w:type="dxa"/>
              <w:left w:w="100" w:type="dxa"/>
              <w:bottom w:w="100" w:type="dxa"/>
              <w:right w:w="100" w:type="dxa"/>
            </w:tcMar>
          </w:tcPr>
          <w:p w14:paraId="040208FE" w14:textId="77777777" w:rsidR="734E13B5" w:rsidRDefault="44CF58B7" w:rsidP="59CFC89A">
            <w:pPr>
              <w:widowControl w:val="0"/>
              <w:rPr>
                <w:i/>
                <w:iCs/>
                <w:sz w:val="20"/>
                <w:szCs w:val="20"/>
              </w:rPr>
            </w:pPr>
            <w:r w:rsidRPr="59CFC89A">
              <w:rPr>
                <w:b/>
                <w:bCs/>
                <w:sz w:val="20"/>
                <w:szCs w:val="20"/>
                <w:u w:val="single"/>
              </w:rPr>
              <w:t>Culture and Climate</w:t>
            </w:r>
            <w:r w:rsidRPr="59CFC89A">
              <w:rPr>
                <w:b/>
                <w:bCs/>
                <w:sz w:val="20"/>
                <w:szCs w:val="20"/>
              </w:rPr>
              <w:t xml:space="preserve">: Describe </w:t>
            </w:r>
            <w:r w:rsidRPr="59CFC89A">
              <w:rPr>
                <w:b/>
                <w:bCs/>
                <w:sz w:val="20"/>
                <w:szCs w:val="20"/>
                <w:u w:val="single"/>
              </w:rPr>
              <w:t>contributions</w:t>
            </w:r>
            <w:r w:rsidRPr="59CFC89A">
              <w:rPr>
                <w:b/>
                <w:bCs/>
                <w:sz w:val="20"/>
                <w:szCs w:val="20"/>
              </w:rPr>
              <w:t xml:space="preserve"> to the culture and climate of the unit and/or highlight </w:t>
            </w:r>
            <w:r w:rsidRPr="59CFC89A">
              <w:rPr>
                <w:b/>
                <w:bCs/>
                <w:sz w:val="20"/>
                <w:szCs w:val="20"/>
                <w:u w:val="single"/>
              </w:rPr>
              <w:t>areas for improvement</w:t>
            </w:r>
            <w:r w:rsidRPr="59CFC89A">
              <w:rPr>
                <w:b/>
                <w:bCs/>
                <w:sz w:val="20"/>
                <w:szCs w:val="20"/>
              </w:rPr>
              <w:t xml:space="preserve">. </w:t>
            </w:r>
            <w:r w:rsidRPr="59CFC89A">
              <w:rPr>
                <w:i/>
                <w:iCs/>
                <w:sz w:val="20"/>
                <w:szCs w:val="20"/>
              </w:rPr>
              <w:t xml:space="preserve">Give specific examples of successes and/or work in progress. </w:t>
            </w:r>
          </w:p>
        </w:tc>
      </w:tr>
      <w:tr w:rsidR="003420CF" w14:paraId="21905B96" w14:textId="77777777" w:rsidTr="59CFC89A">
        <w:trPr>
          <w:trHeight w:val="3168"/>
        </w:trPr>
        <w:tc>
          <w:tcPr>
            <w:tcW w:w="10980" w:type="dxa"/>
            <w:shd w:val="clear" w:color="auto" w:fill="auto"/>
            <w:tcMar>
              <w:top w:w="100" w:type="dxa"/>
              <w:left w:w="100" w:type="dxa"/>
              <w:bottom w:w="100" w:type="dxa"/>
              <w:right w:w="100" w:type="dxa"/>
            </w:tcMar>
          </w:tcPr>
          <w:p w14:paraId="38E381A1" w14:textId="77777777" w:rsidR="734E13B5" w:rsidRDefault="734E13B5" w:rsidP="734E13B5">
            <w:pPr>
              <w:widowControl w:val="0"/>
              <w:rPr>
                <w:sz w:val="20"/>
                <w:szCs w:val="20"/>
              </w:rPr>
            </w:pPr>
          </w:p>
        </w:tc>
      </w:tr>
    </w:tbl>
    <w:p w14:paraId="1CA5336A" w14:textId="77777777" w:rsidR="734E13B5" w:rsidRDefault="734E13B5" w:rsidP="734E13B5">
      <w:pPr>
        <w:rPr>
          <w:sz w:val="20"/>
          <w:szCs w:val="20"/>
        </w:rPr>
      </w:pPr>
    </w:p>
    <w:tbl>
      <w:tblPr>
        <w:tblW w:w="0" w:type="auto"/>
        <w:tblInd w:w="-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10885"/>
      </w:tblGrid>
      <w:tr w:rsidR="006E1362" w14:paraId="0C2DD936" w14:textId="77777777" w:rsidTr="59CFC89A">
        <w:trPr>
          <w:trHeight w:val="637"/>
        </w:trPr>
        <w:tc>
          <w:tcPr>
            <w:tcW w:w="10980" w:type="dxa"/>
          </w:tcPr>
          <w:p w14:paraId="5EDEE119" w14:textId="77777777" w:rsidR="734E13B5" w:rsidRDefault="44CF58B7" w:rsidP="59CFC89A">
            <w:pPr>
              <w:widowControl w:val="0"/>
              <w:rPr>
                <w:i/>
                <w:iCs/>
                <w:sz w:val="20"/>
                <w:szCs w:val="20"/>
              </w:rPr>
            </w:pPr>
            <w:r w:rsidRPr="59CFC89A">
              <w:rPr>
                <w:b/>
                <w:bCs/>
                <w:sz w:val="20"/>
                <w:szCs w:val="20"/>
                <w:u w:val="single"/>
              </w:rPr>
              <w:lastRenderedPageBreak/>
              <w:t>Performance Context</w:t>
            </w:r>
            <w:r w:rsidRPr="59CFC89A">
              <w:rPr>
                <w:b/>
                <w:bCs/>
                <w:sz w:val="20"/>
                <w:szCs w:val="20"/>
              </w:rPr>
              <w:t xml:space="preserve">: Describe performance factors beyond individual control within the unit or college – performance </w:t>
            </w:r>
            <w:r w:rsidRPr="59CFC89A">
              <w:rPr>
                <w:b/>
                <w:bCs/>
                <w:sz w:val="20"/>
                <w:szCs w:val="20"/>
                <w:u w:val="single"/>
              </w:rPr>
              <w:t>enhancers</w:t>
            </w:r>
            <w:r w:rsidRPr="59CFC89A">
              <w:rPr>
                <w:b/>
                <w:bCs/>
                <w:sz w:val="20"/>
                <w:szCs w:val="20"/>
              </w:rPr>
              <w:t xml:space="preserve"> and/or </w:t>
            </w:r>
            <w:r w:rsidRPr="59CFC89A">
              <w:rPr>
                <w:b/>
                <w:bCs/>
                <w:sz w:val="20"/>
                <w:szCs w:val="20"/>
                <w:u w:val="single"/>
              </w:rPr>
              <w:t>limiters</w:t>
            </w:r>
            <w:r w:rsidRPr="59CFC89A">
              <w:rPr>
                <w:b/>
                <w:bCs/>
                <w:sz w:val="20"/>
                <w:szCs w:val="20"/>
              </w:rPr>
              <w:t xml:space="preserve">. </w:t>
            </w:r>
            <w:r w:rsidRPr="59CFC89A">
              <w:rPr>
                <w:i/>
                <w:iCs/>
                <w:sz w:val="20"/>
                <w:szCs w:val="20"/>
              </w:rPr>
              <w:t>Give specific examples of success factors that are important to sustain, and/or list possible actions to address any concerns or barriers to success.</w:t>
            </w:r>
          </w:p>
        </w:tc>
      </w:tr>
      <w:tr w:rsidR="006E1362" w14:paraId="724C698C" w14:textId="77777777" w:rsidTr="59CFC89A">
        <w:trPr>
          <w:trHeight w:val="3168"/>
        </w:trPr>
        <w:tc>
          <w:tcPr>
            <w:tcW w:w="10980" w:type="dxa"/>
          </w:tcPr>
          <w:p w14:paraId="7CC5E16A" w14:textId="77777777" w:rsidR="734E13B5" w:rsidRDefault="734E13B5" w:rsidP="734E13B5">
            <w:pPr>
              <w:widowControl w:val="0"/>
              <w:rPr>
                <w:sz w:val="20"/>
                <w:szCs w:val="20"/>
              </w:rPr>
            </w:pPr>
          </w:p>
        </w:tc>
      </w:tr>
    </w:tbl>
    <w:p w14:paraId="7F320413" w14:textId="77777777" w:rsidR="734E13B5" w:rsidRDefault="734E13B5" w:rsidP="734E13B5">
      <w:pPr>
        <w:jc w:val="center"/>
        <w:rPr>
          <w:b/>
          <w:bCs/>
          <w:sz w:val="28"/>
          <w:szCs w:val="28"/>
        </w:rPr>
      </w:pPr>
    </w:p>
    <w:p w14:paraId="239EA082" w14:textId="4CB76CCE" w:rsidR="734E13B5" w:rsidRDefault="734E13B5">
      <w:r>
        <w:br w:type="page"/>
      </w:r>
    </w:p>
    <w:p w14:paraId="77FDDE1D" w14:textId="6476AC00" w:rsidR="009C4D7B" w:rsidRDefault="009C4D7B" w:rsidP="59CFC89A">
      <w:pPr>
        <w:rPr>
          <w:b/>
          <w:bCs/>
          <w:sz w:val="28"/>
          <w:szCs w:val="28"/>
        </w:rPr>
        <w:sectPr w:rsidR="009C4D7B" w:rsidSect="002004DB">
          <w:footerReference w:type="default" r:id="rId14"/>
          <w:headerReference w:type="first" r:id="rId15"/>
          <w:pgSz w:w="12240" w:h="15840"/>
          <w:pgMar w:top="432" w:right="720" w:bottom="806" w:left="720" w:header="288" w:footer="288" w:gutter="0"/>
          <w:cols w:space="720"/>
          <w:titlePg/>
          <w:docGrid w:linePitch="299"/>
        </w:sectPr>
      </w:pPr>
    </w:p>
    <w:p w14:paraId="35BF09C8" w14:textId="77777777" w:rsidR="009C4D7B" w:rsidRPr="00EC1460" w:rsidRDefault="002F04D3" w:rsidP="59CFC89A">
      <w:pPr>
        <w:ind w:left="-450"/>
        <w:rPr>
          <w:i/>
          <w:iCs/>
          <w:sz w:val="28"/>
          <w:szCs w:val="28"/>
        </w:rPr>
      </w:pPr>
      <w:r w:rsidRPr="59CFC89A">
        <w:rPr>
          <w:b/>
          <w:bCs/>
          <w:sz w:val="28"/>
          <w:szCs w:val="28"/>
        </w:rPr>
        <w:lastRenderedPageBreak/>
        <w:t xml:space="preserve">Administration </w:t>
      </w:r>
    </w:p>
    <w:p w14:paraId="7CE70403" w14:textId="578C79C3" w:rsidR="009C4D7B" w:rsidRPr="00EC1460" w:rsidRDefault="002F04D3" w:rsidP="59CFC89A">
      <w:pPr>
        <w:ind w:left="-450"/>
        <w:rPr>
          <w:i/>
          <w:iCs/>
          <w:sz w:val="16"/>
          <w:szCs w:val="16"/>
        </w:rPr>
      </w:pPr>
      <w:r w:rsidRPr="59CFC89A">
        <w:rPr>
          <w:i/>
          <w:iCs/>
          <w:sz w:val="16"/>
          <w:szCs w:val="16"/>
        </w:rPr>
        <w:t>Administrative duties include planning, organizing, staffing, directing, coordinating, reporting, and budgeting (POSDCORB) activities related to program or unit operations and maintenance of key documents, correspondence, and files.  Some roles will have an explicit appointment percentage; however, since many roles include administrative work within other areas of responsibility, you may opt to include this rubric to acknowledge the potentially significant time investments that contribute to unit, program, or college success. This rubric should be completed</w:t>
      </w:r>
      <w:r w:rsidR="386C5A82" w:rsidRPr="59CFC89A">
        <w:rPr>
          <w:i/>
          <w:iCs/>
          <w:sz w:val="16"/>
          <w:szCs w:val="16"/>
        </w:rPr>
        <w:t xml:space="preserve"> in collaboration with</w:t>
      </w:r>
      <w:r w:rsidRPr="59CFC89A">
        <w:rPr>
          <w:i/>
          <w:iCs/>
          <w:sz w:val="16"/>
          <w:szCs w:val="16"/>
        </w:rPr>
        <w:t xml:space="preserve"> the person overseeing the </w:t>
      </w:r>
      <w:r w:rsidR="0A6C473D" w:rsidRPr="59CFC89A">
        <w:rPr>
          <w:i/>
          <w:iCs/>
          <w:sz w:val="16"/>
          <w:szCs w:val="16"/>
        </w:rPr>
        <w:t xml:space="preserve">administrative </w:t>
      </w:r>
      <w:r w:rsidRPr="59CFC89A">
        <w:rPr>
          <w:i/>
          <w:iCs/>
          <w:sz w:val="16"/>
          <w:szCs w:val="16"/>
        </w:rPr>
        <w:t xml:space="preserve">duties, if different from the primary supervisor. </w:t>
      </w:r>
    </w:p>
    <w:tbl>
      <w:tblPr>
        <w:tblW w:w="1517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793"/>
        <w:gridCol w:w="3794"/>
        <w:gridCol w:w="3794"/>
        <w:gridCol w:w="3794"/>
      </w:tblGrid>
      <w:tr w:rsidR="00B75771" w:rsidRPr="00EC1460" w14:paraId="6A9CA64F" w14:textId="77777777" w:rsidTr="5415BC04">
        <w:trPr>
          <w:trHeight w:val="311"/>
        </w:trPr>
        <w:tc>
          <w:tcPr>
            <w:tcW w:w="3793" w:type="dxa"/>
            <w:shd w:val="clear" w:color="auto" w:fill="auto"/>
            <w:tcMar>
              <w:top w:w="100" w:type="dxa"/>
              <w:left w:w="100" w:type="dxa"/>
              <w:bottom w:w="100" w:type="dxa"/>
              <w:right w:w="100" w:type="dxa"/>
            </w:tcMar>
          </w:tcPr>
          <w:p w14:paraId="4591D66F" w14:textId="4D547CB4" w:rsidR="009C4D7B" w:rsidRPr="00EC1460" w:rsidRDefault="00947164" w:rsidP="59CFC89A">
            <w:pPr>
              <w:widowControl w:val="0"/>
              <w:rPr>
                <w:b/>
                <w:bCs/>
                <w:sz w:val="24"/>
                <w:szCs w:val="24"/>
              </w:rPr>
            </w:pPr>
            <w:r w:rsidRPr="59CFC89A">
              <w:rPr>
                <w:b/>
                <w:bCs/>
                <w:sz w:val="24"/>
                <w:szCs w:val="24"/>
              </w:rPr>
              <w:fldChar w:fldCharType="begin">
                <w:ffData>
                  <w:name w:val="Check13"/>
                  <w:enabled/>
                  <w:calcOnExit w:val="0"/>
                  <w:checkBox>
                    <w:sizeAuto/>
                    <w:default w:val="0"/>
                  </w:checkBox>
                </w:ffData>
              </w:fldChar>
            </w:r>
            <w:bookmarkStart w:id="0" w:name="Check13"/>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bookmarkEnd w:id="0"/>
            <w:r w:rsidR="3C90ED73" w:rsidRPr="59CFC89A">
              <w:rPr>
                <w:b/>
                <w:bCs/>
                <w:sz w:val="24"/>
                <w:szCs w:val="24"/>
              </w:rPr>
              <w:t xml:space="preserve"> </w:t>
            </w:r>
            <w:r w:rsidR="002F04D3" w:rsidRPr="59CFC89A">
              <w:rPr>
                <w:b/>
                <w:bCs/>
                <w:sz w:val="24"/>
                <w:szCs w:val="24"/>
              </w:rPr>
              <w:t>Not Meeting</w:t>
            </w:r>
            <w:bookmarkStart w:id="1" w:name="bookmark=id.qsh70q" w:colFirst="0" w:colLast="0"/>
            <w:bookmarkEnd w:id="1"/>
            <w:r w:rsidR="3C90ED73" w:rsidRPr="59CFC89A">
              <w:rPr>
                <w:b/>
                <w:bCs/>
                <w:sz w:val="24"/>
                <w:szCs w:val="24"/>
              </w:rPr>
              <w:t xml:space="preserve"> </w:t>
            </w:r>
            <w:r w:rsidR="002F04D3" w:rsidRPr="59CFC89A">
              <w:rPr>
                <w:b/>
                <w:bCs/>
                <w:sz w:val="24"/>
                <w:szCs w:val="24"/>
              </w:rPr>
              <w:t>Expectations</w:t>
            </w:r>
          </w:p>
        </w:tc>
        <w:tc>
          <w:tcPr>
            <w:tcW w:w="3794" w:type="dxa"/>
            <w:shd w:val="clear" w:color="auto" w:fill="auto"/>
            <w:tcMar>
              <w:top w:w="100" w:type="dxa"/>
              <w:left w:w="100" w:type="dxa"/>
              <w:bottom w:w="100" w:type="dxa"/>
              <w:right w:w="100" w:type="dxa"/>
            </w:tcMar>
          </w:tcPr>
          <w:p w14:paraId="06DC372C" w14:textId="4BD79F14" w:rsidR="009C4D7B" w:rsidRPr="00EC1460" w:rsidRDefault="00947164" w:rsidP="59CFC89A">
            <w:pPr>
              <w:widowControl w:val="0"/>
              <w:rPr>
                <w:b/>
                <w:bCs/>
                <w:sz w:val="24"/>
                <w:szCs w:val="24"/>
              </w:rPr>
            </w:pPr>
            <w:r w:rsidRPr="59CFC89A">
              <w:rPr>
                <w:b/>
                <w:bCs/>
                <w:sz w:val="24"/>
                <w:szCs w:val="24"/>
              </w:rPr>
              <w:fldChar w:fldCharType="begin">
                <w:ffData>
                  <w:name w:val="Check14"/>
                  <w:enabled/>
                  <w:calcOnExit w:val="0"/>
                  <w:checkBox>
                    <w:sizeAuto/>
                    <w:default w:val="0"/>
                  </w:checkBox>
                </w:ffData>
              </w:fldChar>
            </w:r>
            <w:bookmarkStart w:id="2" w:name="Check14"/>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bookmarkEnd w:id="2"/>
            <w:r w:rsidR="3C90ED73" w:rsidRPr="59CFC89A">
              <w:rPr>
                <w:b/>
                <w:bCs/>
                <w:sz w:val="24"/>
                <w:szCs w:val="24"/>
              </w:rPr>
              <w:t xml:space="preserve"> </w:t>
            </w:r>
            <w:r w:rsidR="002F04D3" w:rsidRPr="59CFC89A">
              <w:rPr>
                <w:b/>
                <w:bCs/>
                <w:sz w:val="24"/>
                <w:szCs w:val="24"/>
              </w:rPr>
              <w:t>Buildin</w:t>
            </w:r>
            <w:bookmarkStart w:id="3" w:name="bookmark=id.3as4poj" w:colFirst="0" w:colLast="0"/>
            <w:bookmarkEnd w:id="3"/>
            <w:r w:rsidR="3C90ED73" w:rsidRPr="59CFC89A">
              <w:rPr>
                <w:b/>
                <w:bCs/>
                <w:sz w:val="24"/>
                <w:szCs w:val="24"/>
              </w:rPr>
              <w:t>g</w:t>
            </w:r>
          </w:p>
        </w:tc>
        <w:tc>
          <w:tcPr>
            <w:tcW w:w="3794" w:type="dxa"/>
            <w:shd w:val="clear" w:color="auto" w:fill="auto"/>
            <w:tcMar>
              <w:top w:w="100" w:type="dxa"/>
              <w:left w:w="100" w:type="dxa"/>
              <w:bottom w:w="100" w:type="dxa"/>
              <w:right w:w="100" w:type="dxa"/>
            </w:tcMar>
          </w:tcPr>
          <w:p w14:paraId="493D341A" w14:textId="7E394D1F" w:rsidR="009C4D7B" w:rsidRPr="00EC1460" w:rsidRDefault="00947164" w:rsidP="59CFC89A">
            <w:pPr>
              <w:widowControl w:val="0"/>
              <w:rPr>
                <w:b/>
                <w:bCs/>
                <w:sz w:val="24"/>
                <w:szCs w:val="24"/>
              </w:rPr>
            </w:pPr>
            <w:r w:rsidRPr="59CFC89A">
              <w:rPr>
                <w:b/>
                <w:bCs/>
                <w:sz w:val="24"/>
                <w:szCs w:val="24"/>
              </w:rPr>
              <w:fldChar w:fldCharType="begin">
                <w:ffData>
                  <w:name w:val="Check15"/>
                  <w:enabled/>
                  <w:calcOnExit w:val="0"/>
                  <w:checkBox>
                    <w:sizeAuto/>
                    <w:default w:val="0"/>
                  </w:checkBox>
                </w:ffData>
              </w:fldChar>
            </w:r>
            <w:bookmarkStart w:id="4" w:name="Check15"/>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bookmarkEnd w:id="4"/>
            <w:r w:rsidR="3C90ED73" w:rsidRPr="59CFC89A">
              <w:rPr>
                <w:b/>
                <w:bCs/>
                <w:sz w:val="24"/>
                <w:szCs w:val="24"/>
              </w:rPr>
              <w:t xml:space="preserve"> </w:t>
            </w:r>
            <w:r w:rsidR="002F04D3" w:rsidRPr="59CFC89A">
              <w:rPr>
                <w:b/>
                <w:bCs/>
                <w:sz w:val="24"/>
                <w:szCs w:val="24"/>
              </w:rPr>
              <w:t>Strong</w:t>
            </w:r>
          </w:p>
        </w:tc>
        <w:tc>
          <w:tcPr>
            <w:tcW w:w="3794" w:type="dxa"/>
            <w:shd w:val="clear" w:color="auto" w:fill="auto"/>
            <w:tcMar>
              <w:top w:w="100" w:type="dxa"/>
              <w:left w:w="100" w:type="dxa"/>
              <w:bottom w:w="100" w:type="dxa"/>
              <w:right w:w="100" w:type="dxa"/>
            </w:tcMar>
          </w:tcPr>
          <w:p w14:paraId="4C04AE39" w14:textId="4B41B6DB" w:rsidR="009C4D7B" w:rsidRPr="00EC1460" w:rsidRDefault="00947164" w:rsidP="59CFC89A">
            <w:pPr>
              <w:widowControl w:val="0"/>
              <w:rPr>
                <w:b/>
                <w:bCs/>
                <w:sz w:val="24"/>
                <w:szCs w:val="24"/>
              </w:rPr>
            </w:pPr>
            <w:r w:rsidRPr="59CFC89A">
              <w:rPr>
                <w:b/>
                <w:bCs/>
                <w:sz w:val="24"/>
                <w:szCs w:val="24"/>
              </w:rPr>
              <w:fldChar w:fldCharType="begin">
                <w:ffData>
                  <w:name w:val="Check16"/>
                  <w:enabled/>
                  <w:calcOnExit w:val="0"/>
                  <w:checkBox>
                    <w:sizeAuto/>
                    <w:default w:val="0"/>
                  </w:checkBox>
                </w:ffData>
              </w:fldChar>
            </w:r>
            <w:bookmarkStart w:id="5" w:name="Check16"/>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bookmarkEnd w:id="5"/>
            <w:r w:rsidR="3C90ED73" w:rsidRPr="59CFC89A">
              <w:rPr>
                <w:b/>
                <w:bCs/>
                <w:sz w:val="24"/>
                <w:szCs w:val="24"/>
              </w:rPr>
              <w:t xml:space="preserve"> </w:t>
            </w:r>
            <w:r w:rsidR="002F04D3" w:rsidRPr="59CFC89A">
              <w:rPr>
                <w:b/>
                <w:bCs/>
                <w:sz w:val="24"/>
                <w:szCs w:val="24"/>
              </w:rPr>
              <w:t>Leading</w:t>
            </w:r>
          </w:p>
        </w:tc>
      </w:tr>
      <w:tr w:rsidR="00B75771" w:rsidRPr="00EC1460" w14:paraId="2925B83E" w14:textId="77777777" w:rsidTr="5415BC04">
        <w:trPr>
          <w:trHeight w:val="3075"/>
        </w:trPr>
        <w:tc>
          <w:tcPr>
            <w:tcW w:w="3793" w:type="dxa"/>
            <w:shd w:val="clear" w:color="auto" w:fill="auto"/>
            <w:tcMar>
              <w:top w:w="100" w:type="dxa"/>
              <w:left w:w="100" w:type="dxa"/>
              <w:bottom w:w="100" w:type="dxa"/>
              <w:right w:w="100" w:type="dxa"/>
            </w:tcMar>
          </w:tcPr>
          <w:p w14:paraId="5A45C4B6" w14:textId="78E5B3BA" w:rsidR="00947164" w:rsidRPr="00EC1460" w:rsidRDefault="002F04D3" w:rsidP="000060B3">
            <w:pPr>
              <w:widowControl w:val="0"/>
              <w:spacing w:after="120" w:line="240" w:lineRule="auto"/>
              <w:rPr>
                <w:sz w:val="20"/>
                <w:szCs w:val="20"/>
              </w:rPr>
            </w:pPr>
            <w:r w:rsidRPr="59CFC89A">
              <w:rPr>
                <w:sz w:val="20"/>
                <w:szCs w:val="20"/>
              </w:rPr>
              <w:t xml:space="preserve">Does not meet the expectations of administrative </w:t>
            </w:r>
            <w:r w:rsidR="3C90ED73" w:rsidRPr="59CFC89A">
              <w:rPr>
                <w:sz w:val="20"/>
                <w:szCs w:val="20"/>
              </w:rPr>
              <w:t>duties</w:t>
            </w:r>
            <w:r w:rsidRPr="59CFC89A">
              <w:rPr>
                <w:sz w:val="20"/>
                <w:szCs w:val="20"/>
              </w:rPr>
              <w:t xml:space="preserve"> as outlined in the position description</w:t>
            </w:r>
            <w:r w:rsidR="0DE3B302" w:rsidRPr="59CFC89A">
              <w:rPr>
                <w:sz w:val="20"/>
                <w:szCs w:val="20"/>
              </w:rPr>
              <w:t xml:space="preserve">, </w:t>
            </w:r>
            <w:r w:rsidR="136AB712" w:rsidRPr="59CFC89A">
              <w:rPr>
                <w:sz w:val="20"/>
                <w:szCs w:val="20"/>
              </w:rPr>
              <w:t>fails to adhere to college/university policies</w:t>
            </w:r>
            <w:r w:rsidR="7777AC0A" w:rsidRPr="59CFC89A">
              <w:rPr>
                <w:sz w:val="20"/>
                <w:szCs w:val="20"/>
              </w:rPr>
              <w:t xml:space="preserve">, </w:t>
            </w:r>
            <w:r w:rsidR="32BBD109" w:rsidRPr="59CFC89A">
              <w:rPr>
                <w:sz w:val="20"/>
                <w:szCs w:val="20"/>
              </w:rPr>
              <w:t>or</w:t>
            </w:r>
            <w:r w:rsidR="10675405" w:rsidRPr="59CFC89A">
              <w:rPr>
                <w:sz w:val="20"/>
                <w:szCs w:val="20"/>
              </w:rPr>
              <w:t xml:space="preserve"> has</w:t>
            </w:r>
            <w:r w:rsidR="32BBD109" w:rsidRPr="59CFC89A">
              <w:rPr>
                <w:sz w:val="20"/>
                <w:szCs w:val="20"/>
              </w:rPr>
              <w:t xml:space="preserve"> </w:t>
            </w:r>
            <w:r w:rsidR="7777AC0A" w:rsidRPr="59CFC89A">
              <w:rPr>
                <w:sz w:val="20"/>
                <w:szCs w:val="20"/>
              </w:rPr>
              <w:t xml:space="preserve">ineffective professional interactions with </w:t>
            </w:r>
            <w:r w:rsidR="32BBD109" w:rsidRPr="59CFC89A">
              <w:rPr>
                <w:sz w:val="20"/>
                <w:szCs w:val="20"/>
              </w:rPr>
              <w:t>peers or direct reports,</w:t>
            </w:r>
            <w:r w:rsidRPr="59CFC89A">
              <w:rPr>
                <w:sz w:val="20"/>
                <w:szCs w:val="20"/>
              </w:rPr>
              <w:t xml:space="preserve"> with no clear efforts to improve. </w:t>
            </w:r>
          </w:p>
          <w:p w14:paraId="16A50A3B" w14:textId="20E50807" w:rsidR="00947164" w:rsidRPr="00EC1460" w:rsidRDefault="3C90ED73" w:rsidP="59CFC89A">
            <w:pPr>
              <w:widowControl w:val="0"/>
              <w:spacing w:after="120" w:line="240" w:lineRule="auto"/>
              <w:rPr>
                <w:b/>
                <w:bCs/>
                <w:sz w:val="28"/>
                <w:szCs w:val="28"/>
              </w:rPr>
            </w:pPr>
            <w:r w:rsidRPr="5415BC04">
              <w:rPr>
                <w:sz w:val="20"/>
                <w:szCs w:val="20"/>
              </w:rPr>
              <w:t>May include work that is disorganized, inaccurate, incomplete</w:t>
            </w:r>
            <w:r w:rsidR="10675405" w:rsidRPr="5415BC04">
              <w:rPr>
                <w:sz w:val="20"/>
                <w:szCs w:val="20"/>
              </w:rPr>
              <w:t xml:space="preserve">, and/or misses </w:t>
            </w:r>
            <w:r w:rsidR="76F2617E" w:rsidRPr="5415BC04">
              <w:rPr>
                <w:sz w:val="20"/>
                <w:szCs w:val="20"/>
              </w:rPr>
              <w:t>important deadlines</w:t>
            </w:r>
            <w:r w:rsidR="2E6393A0" w:rsidRPr="5415BC04">
              <w:rPr>
                <w:sz w:val="20"/>
                <w:szCs w:val="20"/>
              </w:rPr>
              <w:t xml:space="preserve">. </w:t>
            </w:r>
          </w:p>
        </w:tc>
        <w:tc>
          <w:tcPr>
            <w:tcW w:w="3794" w:type="dxa"/>
            <w:shd w:val="clear" w:color="auto" w:fill="auto"/>
            <w:tcMar>
              <w:top w:w="100" w:type="dxa"/>
              <w:left w:w="100" w:type="dxa"/>
              <w:bottom w:w="100" w:type="dxa"/>
              <w:right w:w="100" w:type="dxa"/>
            </w:tcMar>
          </w:tcPr>
          <w:p w14:paraId="78E280CB" w14:textId="102F0B4D" w:rsidR="001A623A" w:rsidRDefault="663DE8DD" w:rsidP="000060B3">
            <w:pPr>
              <w:widowControl w:val="0"/>
              <w:spacing w:after="120" w:line="240" w:lineRule="auto"/>
              <w:rPr>
                <w:sz w:val="20"/>
                <w:szCs w:val="20"/>
              </w:rPr>
            </w:pPr>
            <w:r w:rsidRPr="59CFC89A">
              <w:rPr>
                <w:sz w:val="20"/>
                <w:szCs w:val="20"/>
              </w:rPr>
              <w:t xml:space="preserve">Meets most expectations </w:t>
            </w:r>
            <w:r w:rsidR="002F04D3" w:rsidRPr="59CFC89A">
              <w:rPr>
                <w:sz w:val="20"/>
                <w:szCs w:val="20"/>
              </w:rPr>
              <w:t xml:space="preserve">of administrative </w:t>
            </w:r>
            <w:r w:rsidR="3C8093AD" w:rsidRPr="59CFC89A">
              <w:rPr>
                <w:sz w:val="20"/>
                <w:szCs w:val="20"/>
              </w:rPr>
              <w:t xml:space="preserve">duties </w:t>
            </w:r>
            <w:r w:rsidR="002F04D3" w:rsidRPr="59CFC89A">
              <w:rPr>
                <w:sz w:val="20"/>
                <w:szCs w:val="20"/>
              </w:rPr>
              <w:t>as outlined in the position description</w:t>
            </w:r>
            <w:r w:rsidR="3C8093AD" w:rsidRPr="59CFC89A">
              <w:rPr>
                <w:sz w:val="20"/>
                <w:szCs w:val="20"/>
              </w:rPr>
              <w:t xml:space="preserve"> or other standards</w:t>
            </w:r>
            <w:r w:rsidR="2310DA4E" w:rsidRPr="59CFC89A">
              <w:rPr>
                <w:sz w:val="20"/>
                <w:szCs w:val="20"/>
              </w:rPr>
              <w:t>.</w:t>
            </w:r>
          </w:p>
          <w:p w14:paraId="177E989D" w14:textId="15ED61A5" w:rsidR="00E72C2D" w:rsidRDefault="10675405" w:rsidP="000060B3">
            <w:pPr>
              <w:widowControl w:val="0"/>
              <w:spacing w:after="120" w:line="240" w:lineRule="auto"/>
              <w:rPr>
                <w:sz w:val="20"/>
                <w:szCs w:val="20"/>
              </w:rPr>
            </w:pPr>
            <w:r w:rsidRPr="59CFC89A">
              <w:rPr>
                <w:sz w:val="20"/>
                <w:szCs w:val="20"/>
              </w:rPr>
              <w:t>Has articulated clear goals and active steps to reach full performance with administrative responsibilities.</w:t>
            </w:r>
          </w:p>
          <w:p w14:paraId="3B2AD02B" w14:textId="1F7DC25C" w:rsidR="009C4D7B" w:rsidRPr="00EC1460" w:rsidRDefault="2310DA4E" w:rsidP="59CFC89A">
            <w:pPr>
              <w:widowControl w:val="0"/>
              <w:spacing w:after="120" w:line="240" w:lineRule="auto"/>
              <w:rPr>
                <w:sz w:val="20"/>
                <w:szCs w:val="20"/>
              </w:rPr>
            </w:pPr>
            <w:r w:rsidRPr="59CFC89A">
              <w:rPr>
                <w:sz w:val="20"/>
                <w:szCs w:val="20"/>
              </w:rPr>
              <w:t>Acknowledges/takes responsibility for problems</w:t>
            </w:r>
            <w:r w:rsidR="17E73804" w:rsidRPr="59CFC89A">
              <w:rPr>
                <w:sz w:val="20"/>
                <w:szCs w:val="20"/>
              </w:rPr>
              <w:t xml:space="preserve"> and </w:t>
            </w:r>
            <w:r w:rsidR="10675405" w:rsidRPr="59CFC89A">
              <w:rPr>
                <w:sz w:val="20"/>
                <w:szCs w:val="20"/>
              </w:rPr>
              <w:t>works</w:t>
            </w:r>
            <w:r w:rsidR="17E73804" w:rsidRPr="59CFC89A">
              <w:rPr>
                <w:sz w:val="20"/>
                <w:szCs w:val="20"/>
              </w:rPr>
              <w:t xml:space="preserve"> to address them </w:t>
            </w:r>
            <w:r w:rsidR="10675405" w:rsidRPr="59CFC89A">
              <w:rPr>
                <w:sz w:val="20"/>
                <w:szCs w:val="20"/>
              </w:rPr>
              <w:t xml:space="preserve">including seeking mentoring as needed </w:t>
            </w:r>
            <w:r w:rsidR="17E73804" w:rsidRPr="59CFC89A">
              <w:rPr>
                <w:sz w:val="20"/>
                <w:szCs w:val="20"/>
              </w:rPr>
              <w:t>(may or may not be successful</w:t>
            </w:r>
            <w:r w:rsidR="0B558A2E" w:rsidRPr="59CFC89A">
              <w:rPr>
                <w:sz w:val="20"/>
                <w:szCs w:val="20"/>
              </w:rPr>
              <w:t>)</w:t>
            </w:r>
            <w:r w:rsidR="17E73804" w:rsidRPr="59CFC89A">
              <w:rPr>
                <w:sz w:val="20"/>
                <w:szCs w:val="20"/>
              </w:rPr>
              <w:t xml:space="preserve">. </w:t>
            </w:r>
            <w:r w:rsidR="002F04D3" w:rsidRPr="59CFC89A">
              <w:rPr>
                <w:sz w:val="20"/>
                <w:szCs w:val="20"/>
              </w:rPr>
              <w:t xml:space="preserve"> </w:t>
            </w:r>
          </w:p>
        </w:tc>
        <w:tc>
          <w:tcPr>
            <w:tcW w:w="3794" w:type="dxa"/>
            <w:shd w:val="clear" w:color="auto" w:fill="auto"/>
            <w:tcMar>
              <w:top w:w="100" w:type="dxa"/>
              <w:left w:w="100" w:type="dxa"/>
              <w:bottom w:w="100" w:type="dxa"/>
              <w:right w:w="100" w:type="dxa"/>
            </w:tcMar>
          </w:tcPr>
          <w:p w14:paraId="7B3C0EE6" w14:textId="7688C0C9" w:rsidR="00EC1460" w:rsidRDefault="0AD1EC4B" w:rsidP="000060B3">
            <w:pPr>
              <w:widowControl w:val="0"/>
              <w:spacing w:after="120" w:line="240" w:lineRule="auto"/>
              <w:rPr>
                <w:sz w:val="20"/>
                <w:szCs w:val="20"/>
              </w:rPr>
            </w:pPr>
            <w:r w:rsidRPr="59CFC89A">
              <w:rPr>
                <w:sz w:val="20"/>
                <w:szCs w:val="20"/>
              </w:rPr>
              <w:t xml:space="preserve">Consistently </w:t>
            </w:r>
            <w:r w:rsidR="10675405" w:rsidRPr="59CFC89A">
              <w:rPr>
                <w:sz w:val="20"/>
                <w:szCs w:val="20"/>
              </w:rPr>
              <w:t xml:space="preserve">and successfully </w:t>
            </w:r>
            <w:r w:rsidRPr="59CFC89A">
              <w:rPr>
                <w:sz w:val="20"/>
                <w:szCs w:val="20"/>
              </w:rPr>
              <w:t>m</w:t>
            </w:r>
            <w:r w:rsidR="002F04D3" w:rsidRPr="59CFC89A">
              <w:rPr>
                <w:sz w:val="20"/>
                <w:szCs w:val="20"/>
              </w:rPr>
              <w:t xml:space="preserve">anages </w:t>
            </w:r>
            <w:r w:rsidRPr="59CFC89A">
              <w:rPr>
                <w:sz w:val="20"/>
                <w:szCs w:val="20"/>
              </w:rPr>
              <w:t xml:space="preserve">administrative </w:t>
            </w:r>
            <w:r w:rsidR="002F04D3" w:rsidRPr="59CFC89A">
              <w:rPr>
                <w:sz w:val="20"/>
                <w:szCs w:val="20"/>
              </w:rPr>
              <w:t>responsibilities as outlined in the position description</w:t>
            </w:r>
            <w:r w:rsidRPr="59CFC89A">
              <w:rPr>
                <w:sz w:val="20"/>
                <w:szCs w:val="20"/>
              </w:rPr>
              <w:t xml:space="preserve"> or other standards.</w:t>
            </w:r>
          </w:p>
          <w:p w14:paraId="45901B44" w14:textId="328EEB83" w:rsidR="00336458" w:rsidRDefault="15B44356" w:rsidP="000060B3">
            <w:pPr>
              <w:widowControl w:val="0"/>
              <w:spacing w:after="120" w:line="240" w:lineRule="auto"/>
              <w:rPr>
                <w:sz w:val="20"/>
                <w:szCs w:val="20"/>
              </w:rPr>
            </w:pPr>
            <w:r w:rsidRPr="59CFC89A">
              <w:rPr>
                <w:sz w:val="20"/>
                <w:szCs w:val="20"/>
              </w:rPr>
              <w:t>Pro</w:t>
            </w:r>
            <w:r w:rsidR="10675405" w:rsidRPr="59CFC89A">
              <w:rPr>
                <w:sz w:val="20"/>
                <w:szCs w:val="20"/>
              </w:rPr>
              <w:t xml:space="preserve">actively </w:t>
            </w:r>
            <w:r w:rsidR="6BAF86F8" w:rsidRPr="59CFC89A">
              <w:rPr>
                <w:sz w:val="20"/>
                <w:szCs w:val="20"/>
              </w:rPr>
              <w:t xml:space="preserve">corrects </w:t>
            </w:r>
            <w:r w:rsidR="10675405" w:rsidRPr="59CFC89A">
              <w:rPr>
                <w:sz w:val="20"/>
                <w:szCs w:val="20"/>
              </w:rPr>
              <w:t xml:space="preserve">deficiencies or </w:t>
            </w:r>
            <w:r w:rsidR="6BAF86F8" w:rsidRPr="59CFC89A">
              <w:rPr>
                <w:sz w:val="20"/>
                <w:szCs w:val="20"/>
              </w:rPr>
              <w:t>mistakes.</w:t>
            </w:r>
          </w:p>
          <w:p w14:paraId="6B08C358" w14:textId="0E830A0C" w:rsidR="00EC1460" w:rsidRDefault="0AD1EC4B" w:rsidP="000060B3">
            <w:pPr>
              <w:widowControl w:val="0"/>
              <w:spacing w:after="120" w:line="240" w:lineRule="auto"/>
              <w:rPr>
                <w:sz w:val="20"/>
                <w:szCs w:val="20"/>
              </w:rPr>
            </w:pPr>
            <w:r w:rsidRPr="59CFC89A">
              <w:rPr>
                <w:sz w:val="20"/>
                <w:szCs w:val="20"/>
              </w:rPr>
              <w:t xml:space="preserve">Aligns administrative work with </w:t>
            </w:r>
            <w:proofErr w:type="spellStart"/>
            <w:r w:rsidRPr="59CFC89A">
              <w:rPr>
                <w:sz w:val="20"/>
                <w:szCs w:val="20"/>
              </w:rPr>
              <w:t>NatSci</w:t>
            </w:r>
            <w:proofErr w:type="spellEnd"/>
            <w:r w:rsidRPr="59CFC89A">
              <w:rPr>
                <w:sz w:val="20"/>
                <w:szCs w:val="20"/>
              </w:rPr>
              <w:t xml:space="preserve"> mission, values, and strategic priorities</w:t>
            </w:r>
            <w:r w:rsidR="002F04D3" w:rsidRPr="59CFC89A">
              <w:rPr>
                <w:sz w:val="20"/>
                <w:szCs w:val="20"/>
              </w:rPr>
              <w:t xml:space="preserve">. </w:t>
            </w:r>
          </w:p>
          <w:p w14:paraId="7480E3ED" w14:textId="136D1890" w:rsidR="009C4D7B" w:rsidRPr="00EC1460" w:rsidRDefault="0AD1EC4B" w:rsidP="000060B3">
            <w:pPr>
              <w:widowControl w:val="0"/>
              <w:spacing w:after="120" w:line="240" w:lineRule="auto"/>
              <w:rPr>
                <w:sz w:val="20"/>
                <w:szCs w:val="20"/>
              </w:rPr>
            </w:pPr>
            <w:r w:rsidRPr="59CFC89A">
              <w:rPr>
                <w:sz w:val="20"/>
                <w:szCs w:val="20"/>
              </w:rPr>
              <w:t>Completes administrative duties in a way that c</w:t>
            </w:r>
            <w:r w:rsidR="002F04D3" w:rsidRPr="59CFC89A">
              <w:rPr>
                <w:sz w:val="20"/>
                <w:szCs w:val="20"/>
              </w:rPr>
              <w:t xml:space="preserve">ontributes positively to unit development and to an inclusive and equitable unit culture. </w:t>
            </w:r>
          </w:p>
        </w:tc>
        <w:tc>
          <w:tcPr>
            <w:tcW w:w="3794" w:type="dxa"/>
            <w:shd w:val="clear" w:color="auto" w:fill="auto"/>
            <w:tcMar>
              <w:top w:w="100" w:type="dxa"/>
              <w:left w:w="100" w:type="dxa"/>
              <w:bottom w:w="100" w:type="dxa"/>
              <w:right w:w="100" w:type="dxa"/>
            </w:tcMar>
          </w:tcPr>
          <w:p w14:paraId="678ED257" w14:textId="6161031A" w:rsidR="00026EA7" w:rsidRDefault="2841A1BC" w:rsidP="000060B3">
            <w:pPr>
              <w:widowControl w:val="0"/>
              <w:spacing w:after="120" w:line="240" w:lineRule="auto"/>
              <w:rPr>
                <w:sz w:val="20"/>
                <w:szCs w:val="20"/>
              </w:rPr>
            </w:pPr>
            <w:r w:rsidRPr="5415BC04">
              <w:rPr>
                <w:sz w:val="20"/>
                <w:szCs w:val="20"/>
              </w:rPr>
              <w:t xml:space="preserve">Accomplishments in </w:t>
            </w:r>
            <w:r w:rsidR="709BACDF" w:rsidRPr="5415BC04">
              <w:rPr>
                <w:sz w:val="20"/>
                <w:szCs w:val="20"/>
              </w:rPr>
              <w:t>all areas under Strong, plus h</w:t>
            </w:r>
            <w:r w:rsidR="002F04D3" w:rsidRPr="5415BC04">
              <w:rPr>
                <w:sz w:val="20"/>
                <w:szCs w:val="20"/>
              </w:rPr>
              <w:t xml:space="preserve">ighly effective </w:t>
            </w:r>
            <w:r w:rsidR="412442B1" w:rsidRPr="5415BC04">
              <w:rPr>
                <w:sz w:val="20"/>
                <w:szCs w:val="20"/>
              </w:rPr>
              <w:t xml:space="preserve">administrative </w:t>
            </w:r>
            <w:r w:rsidR="4F672395" w:rsidRPr="5415BC04">
              <w:rPr>
                <w:sz w:val="20"/>
                <w:szCs w:val="20"/>
              </w:rPr>
              <w:t>decis</w:t>
            </w:r>
            <w:r w:rsidR="412442B1" w:rsidRPr="5415BC04">
              <w:rPr>
                <w:sz w:val="20"/>
                <w:szCs w:val="20"/>
              </w:rPr>
              <w:t xml:space="preserve">ions, processes, </w:t>
            </w:r>
            <w:r w:rsidR="002F04D3" w:rsidRPr="5415BC04">
              <w:rPr>
                <w:sz w:val="20"/>
                <w:szCs w:val="20"/>
              </w:rPr>
              <w:t>leadership</w:t>
            </w:r>
            <w:r w:rsidR="0A6C473D" w:rsidRPr="5415BC04">
              <w:rPr>
                <w:sz w:val="20"/>
                <w:szCs w:val="20"/>
              </w:rPr>
              <w:t>,</w:t>
            </w:r>
            <w:r w:rsidR="002F04D3" w:rsidRPr="5415BC04">
              <w:rPr>
                <w:sz w:val="20"/>
                <w:szCs w:val="20"/>
              </w:rPr>
              <w:t xml:space="preserve"> and communication</w:t>
            </w:r>
            <w:r w:rsidR="412442B1" w:rsidRPr="5415BC04">
              <w:rPr>
                <w:sz w:val="20"/>
                <w:szCs w:val="20"/>
              </w:rPr>
              <w:t>.</w:t>
            </w:r>
          </w:p>
          <w:p w14:paraId="06AECCB7" w14:textId="411932FE" w:rsidR="00026EA7" w:rsidRDefault="412442B1" w:rsidP="000060B3">
            <w:pPr>
              <w:widowControl w:val="0"/>
              <w:spacing w:after="120" w:line="240" w:lineRule="auto"/>
              <w:rPr>
                <w:sz w:val="20"/>
                <w:szCs w:val="20"/>
              </w:rPr>
            </w:pPr>
            <w:r w:rsidRPr="59CFC89A">
              <w:rPr>
                <w:sz w:val="20"/>
                <w:szCs w:val="20"/>
              </w:rPr>
              <w:t>Evidence may include:</w:t>
            </w:r>
            <w:r w:rsidR="002F04D3" w:rsidRPr="59CFC89A">
              <w:rPr>
                <w:sz w:val="20"/>
                <w:szCs w:val="20"/>
              </w:rPr>
              <w:t xml:space="preserve"> </w:t>
            </w:r>
          </w:p>
          <w:p w14:paraId="769BA65A" w14:textId="6FD609A9" w:rsidR="00026EA7" w:rsidRDefault="412442B1" w:rsidP="000060B3">
            <w:pPr>
              <w:pStyle w:val="ListParagraph"/>
              <w:widowControl w:val="0"/>
              <w:numPr>
                <w:ilvl w:val="0"/>
                <w:numId w:val="7"/>
              </w:numPr>
              <w:spacing w:after="120" w:line="240" w:lineRule="auto"/>
              <w:ind w:left="169" w:hanging="169"/>
              <w:rPr>
                <w:sz w:val="20"/>
                <w:szCs w:val="20"/>
              </w:rPr>
            </w:pPr>
            <w:r w:rsidRPr="59CFC89A">
              <w:rPr>
                <w:sz w:val="20"/>
                <w:szCs w:val="20"/>
              </w:rPr>
              <w:t xml:space="preserve">administrative system improvements </w:t>
            </w:r>
            <w:r w:rsidR="002F04D3" w:rsidRPr="59CFC89A">
              <w:rPr>
                <w:sz w:val="20"/>
                <w:szCs w:val="20"/>
              </w:rPr>
              <w:t>that result in significant contributions to objectives of the unit, college, or university</w:t>
            </w:r>
          </w:p>
          <w:p w14:paraId="0FB4E0EE" w14:textId="258FCF77" w:rsidR="009C4D7B" w:rsidRPr="00EC1460" w:rsidRDefault="412442B1" w:rsidP="000060B3">
            <w:pPr>
              <w:pStyle w:val="ListParagraph"/>
              <w:widowControl w:val="0"/>
              <w:numPr>
                <w:ilvl w:val="0"/>
                <w:numId w:val="7"/>
              </w:numPr>
              <w:spacing w:after="120" w:line="240" w:lineRule="auto"/>
              <w:ind w:left="169" w:hanging="169"/>
              <w:rPr>
                <w:sz w:val="20"/>
                <w:szCs w:val="20"/>
              </w:rPr>
            </w:pPr>
            <w:r w:rsidRPr="59CFC89A">
              <w:rPr>
                <w:sz w:val="20"/>
                <w:szCs w:val="20"/>
              </w:rPr>
              <w:t>administrative interactions that provide l</w:t>
            </w:r>
            <w:r w:rsidR="002F04D3" w:rsidRPr="59CFC89A">
              <w:rPr>
                <w:sz w:val="20"/>
                <w:szCs w:val="20"/>
              </w:rPr>
              <w:t xml:space="preserve">eadership in </w:t>
            </w:r>
            <w:r w:rsidRPr="59CFC89A">
              <w:rPr>
                <w:sz w:val="20"/>
                <w:szCs w:val="20"/>
              </w:rPr>
              <w:t>unit</w:t>
            </w:r>
            <w:r w:rsidR="002F04D3" w:rsidRPr="59CFC89A">
              <w:rPr>
                <w:sz w:val="20"/>
                <w:szCs w:val="20"/>
              </w:rPr>
              <w:t xml:space="preserve"> or institutional efforts to enhance DEI</w:t>
            </w:r>
          </w:p>
        </w:tc>
      </w:tr>
    </w:tbl>
    <w:p w14:paraId="2719FBB1" w14:textId="77777777" w:rsidR="009C4D7B" w:rsidRPr="00360FC5" w:rsidRDefault="009C4D7B" w:rsidP="59CFC89A">
      <w:pPr>
        <w:rPr>
          <w:b/>
          <w:bCs/>
          <w:sz w:val="10"/>
          <w:szCs w:val="10"/>
        </w:rPr>
      </w:pPr>
    </w:p>
    <w:tbl>
      <w:tblPr>
        <w:tblW w:w="1514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145"/>
      </w:tblGrid>
      <w:tr w:rsidR="003420CF" w:rsidRPr="00DE7D51" w14:paraId="0220F4DD" w14:textId="77777777" w:rsidTr="59CFC89A">
        <w:trPr>
          <w:trHeight w:val="285"/>
        </w:trPr>
        <w:tc>
          <w:tcPr>
            <w:tcW w:w="15145" w:type="dxa"/>
            <w:shd w:val="clear" w:color="auto" w:fill="auto"/>
            <w:tcMar>
              <w:top w:w="100" w:type="dxa"/>
              <w:left w:w="100" w:type="dxa"/>
              <w:bottom w:w="100" w:type="dxa"/>
              <w:right w:w="100" w:type="dxa"/>
            </w:tcMar>
          </w:tcPr>
          <w:p w14:paraId="7D56B314" w14:textId="099AABE6" w:rsidR="009C4D7B" w:rsidRPr="000060B3" w:rsidRDefault="0AD1EC4B" w:rsidP="59CFC89A">
            <w:pPr>
              <w:rPr>
                <w:b/>
                <w:bCs/>
                <w:sz w:val="20"/>
                <w:szCs w:val="20"/>
              </w:rPr>
            </w:pPr>
            <w:r w:rsidRPr="59CFC89A">
              <w:rPr>
                <w:b/>
                <w:bCs/>
                <w:sz w:val="20"/>
                <w:szCs w:val="20"/>
              </w:rPr>
              <w:t xml:space="preserve">Evidence. </w:t>
            </w:r>
            <w:r w:rsidR="002F04D3" w:rsidRPr="59CFC89A">
              <w:rPr>
                <w:sz w:val="20"/>
                <w:szCs w:val="20"/>
              </w:rPr>
              <w:t>Describe specific evidence or examples that led to your Administration rating</w:t>
            </w:r>
            <w:r w:rsidR="3C90ED73" w:rsidRPr="59CFC89A">
              <w:rPr>
                <w:sz w:val="20"/>
                <w:szCs w:val="20"/>
              </w:rPr>
              <w:t>.</w:t>
            </w:r>
            <w:r w:rsidR="3C90ED73" w:rsidRPr="59CFC89A">
              <w:rPr>
                <w:b/>
                <w:bCs/>
                <w:sz w:val="20"/>
                <w:szCs w:val="20"/>
              </w:rPr>
              <w:t xml:space="preserve">  </w:t>
            </w:r>
            <w:r w:rsidR="3C90ED73" w:rsidRPr="59CFC89A">
              <w:rPr>
                <w:i/>
                <w:iCs/>
                <w:sz w:val="20"/>
                <w:szCs w:val="20"/>
              </w:rPr>
              <w:t xml:space="preserve">Note how performance does or does not align with expectations relative to rank, position, and workload expectations. </w:t>
            </w:r>
          </w:p>
        </w:tc>
      </w:tr>
      <w:tr w:rsidR="003420CF" w:rsidRPr="00DE7D51" w14:paraId="183212E7" w14:textId="77777777" w:rsidTr="59CFC89A">
        <w:trPr>
          <w:trHeight w:val="1440"/>
        </w:trPr>
        <w:tc>
          <w:tcPr>
            <w:tcW w:w="15145" w:type="dxa"/>
            <w:shd w:val="clear" w:color="auto" w:fill="auto"/>
            <w:tcMar>
              <w:top w:w="100" w:type="dxa"/>
              <w:left w:w="100" w:type="dxa"/>
              <w:bottom w:w="100" w:type="dxa"/>
              <w:right w:w="100" w:type="dxa"/>
            </w:tcMar>
          </w:tcPr>
          <w:p w14:paraId="58CBA97D" w14:textId="77777777" w:rsidR="00947164" w:rsidRPr="000060B3" w:rsidRDefault="00947164" w:rsidP="59CFC89A">
            <w:pPr>
              <w:rPr>
                <w:b/>
                <w:bCs/>
                <w:sz w:val="20"/>
                <w:szCs w:val="20"/>
              </w:rPr>
            </w:pPr>
          </w:p>
        </w:tc>
      </w:tr>
    </w:tbl>
    <w:p w14:paraId="455E79A8" w14:textId="77777777" w:rsidR="009C4D7B" w:rsidRPr="00360FC5" w:rsidRDefault="009C4D7B" w:rsidP="59CFC89A">
      <w:pPr>
        <w:rPr>
          <w:b/>
          <w:bCs/>
          <w:color w:val="808080" w:themeColor="background1" w:themeShade="80"/>
          <w:sz w:val="10"/>
          <w:szCs w:val="10"/>
        </w:rPr>
      </w:pPr>
    </w:p>
    <w:tbl>
      <w:tblPr>
        <w:tblW w:w="1512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120"/>
      </w:tblGrid>
      <w:tr w:rsidR="003420CF" w:rsidRPr="003C1471" w14:paraId="12B0DBFD" w14:textId="77777777" w:rsidTr="59CFC89A">
        <w:tc>
          <w:tcPr>
            <w:tcW w:w="15120" w:type="dxa"/>
            <w:shd w:val="clear" w:color="auto" w:fill="auto"/>
            <w:tcMar>
              <w:top w:w="100" w:type="dxa"/>
              <w:left w:w="100" w:type="dxa"/>
              <w:bottom w:w="100" w:type="dxa"/>
              <w:right w:w="100" w:type="dxa"/>
            </w:tcMar>
          </w:tcPr>
          <w:p w14:paraId="78C75911" w14:textId="76CF412A" w:rsidR="009C4D7B" w:rsidRPr="000060B3" w:rsidRDefault="0AD1EC4B" w:rsidP="59CFC89A">
            <w:pPr>
              <w:widowControl w:val="0"/>
              <w:rPr>
                <w:b/>
                <w:bCs/>
                <w:sz w:val="20"/>
                <w:szCs w:val="20"/>
              </w:rPr>
            </w:pPr>
            <w:r w:rsidRPr="59CFC89A">
              <w:rPr>
                <w:b/>
                <w:bCs/>
                <w:sz w:val="20"/>
                <w:szCs w:val="20"/>
              </w:rPr>
              <w:t xml:space="preserve">Goals &amp; Support. </w:t>
            </w:r>
            <w:r w:rsidR="002F04D3" w:rsidRPr="59CFC89A">
              <w:rPr>
                <w:sz w:val="20"/>
                <w:szCs w:val="20"/>
              </w:rPr>
              <w:t xml:space="preserve">Identify areas for growth and </w:t>
            </w:r>
            <w:r w:rsidR="15AA418F" w:rsidRPr="59CFC89A">
              <w:rPr>
                <w:sz w:val="20"/>
                <w:szCs w:val="20"/>
              </w:rPr>
              <w:t xml:space="preserve">provide </w:t>
            </w:r>
            <w:r w:rsidR="002F04D3" w:rsidRPr="59CFC89A">
              <w:rPr>
                <w:sz w:val="20"/>
                <w:szCs w:val="20"/>
              </w:rPr>
              <w:t xml:space="preserve">specific </w:t>
            </w:r>
            <w:r w:rsidR="15AA418F" w:rsidRPr="59CFC89A">
              <w:rPr>
                <w:sz w:val="20"/>
                <w:szCs w:val="20"/>
              </w:rPr>
              <w:t xml:space="preserve">improvement </w:t>
            </w:r>
            <w:r w:rsidR="002F04D3" w:rsidRPr="59CFC89A">
              <w:rPr>
                <w:sz w:val="20"/>
                <w:szCs w:val="20"/>
              </w:rPr>
              <w:t xml:space="preserve">recommendations related to </w:t>
            </w:r>
            <w:r w:rsidRPr="59CFC89A">
              <w:rPr>
                <w:sz w:val="20"/>
                <w:szCs w:val="20"/>
              </w:rPr>
              <w:t>A</w:t>
            </w:r>
            <w:r w:rsidR="002F04D3" w:rsidRPr="59CFC89A">
              <w:rPr>
                <w:sz w:val="20"/>
                <w:szCs w:val="20"/>
              </w:rPr>
              <w:t>dministration</w:t>
            </w:r>
            <w:r w:rsidRPr="59CFC89A">
              <w:rPr>
                <w:sz w:val="20"/>
                <w:szCs w:val="20"/>
              </w:rPr>
              <w:t xml:space="preserve">.  </w:t>
            </w:r>
            <w:r w:rsidRPr="59CFC89A">
              <w:rPr>
                <w:i/>
                <w:iCs/>
                <w:sz w:val="20"/>
                <w:szCs w:val="20"/>
              </w:rPr>
              <w:t xml:space="preserve">Also list </w:t>
            </w:r>
            <w:r w:rsidR="002F04D3" w:rsidRPr="59CFC89A">
              <w:rPr>
                <w:i/>
                <w:iCs/>
                <w:sz w:val="20"/>
                <w:szCs w:val="20"/>
              </w:rPr>
              <w:t xml:space="preserve">ways in which the unit will support </w:t>
            </w:r>
            <w:r w:rsidRPr="59CFC89A">
              <w:rPr>
                <w:i/>
                <w:iCs/>
                <w:sz w:val="20"/>
                <w:szCs w:val="20"/>
              </w:rPr>
              <w:t>individual</w:t>
            </w:r>
            <w:r w:rsidR="002F04D3" w:rsidRPr="59CFC89A">
              <w:rPr>
                <w:i/>
                <w:iCs/>
                <w:sz w:val="20"/>
                <w:szCs w:val="20"/>
              </w:rPr>
              <w:t xml:space="preserve"> efforts.</w:t>
            </w:r>
            <w:r w:rsidR="002F04D3" w:rsidRPr="59CFC89A">
              <w:rPr>
                <w:b/>
                <w:bCs/>
                <w:sz w:val="20"/>
                <w:szCs w:val="20"/>
              </w:rPr>
              <w:t xml:space="preserve"> </w:t>
            </w:r>
          </w:p>
        </w:tc>
      </w:tr>
      <w:tr w:rsidR="003420CF" w:rsidRPr="003C1471" w14:paraId="4B79F6E5" w14:textId="77777777" w:rsidTr="59CFC89A">
        <w:trPr>
          <w:trHeight w:val="1440"/>
        </w:trPr>
        <w:tc>
          <w:tcPr>
            <w:tcW w:w="15120" w:type="dxa"/>
            <w:shd w:val="clear" w:color="auto" w:fill="auto"/>
            <w:tcMar>
              <w:top w:w="100" w:type="dxa"/>
              <w:left w:w="100" w:type="dxa"/>
              <w:bottom w:w="100" w:type="dxa"/>
              <w:right w:w="100" w:type="dxa"/>
            </w:tcMar>
          </w:tcPr>
          <w:p w14:paraId="5324F28D" w14:textId="77777777" w:rsidR="00EC1460" w:rsidRPr="000060B3" w:rsidRDefault="00EC1460" w:rsidP="59CFC89A">
            <w:pPr>
              <w:widowControl w:val="0"/>
              <w:rPr>
                <w:b/>
                <w:bCs/>
                <w:sz w:val="20"/>
                <w:szCs w:val="20"/>
              </w:rPr>
            </w:pPr>
          </w:p>
        </w:tc>
      </w:tr>
    </w:tbl>
    <w:p w14:paraId="2A1B7771" w14:textId="4353B6CC" w:rsidR="00BD3135" w:rsidRDefault="00BD3135" w:rsidP="59CFC89A">
      <w:pPr>
        <w:rPr>
          <w:b/>
          <w:bCs/>
          <w:sz w:val="28"/>
          <w:szCs w:val="28"/>
        </w:rPr>
      </w:pPr>
    </w:p>
    <w:p w14:paraId="1C59891B" w14:textId="2BEDFFC7" w:rsidR="00B61882" w:rsidRPr="00980D4C" w:rsidRDefault="2C1AA391" w:rsidP="5415BC04">
      <w:pPr>
        <w:ind w:left="-450"/>
        <w:rPr>
          <w:i/>
          <w:iCs/>
          <w:color w:val="333333"/>
          <w:sz w:val="16"/>
          <w:szCs w:val="16"/>
        </w:rPr>
      </w:pPr>
      <w:r w:rsidRPr="5415BC04">
        <w:rPr>
          <w:b/>
          <w:bCs/>
          <w:sz w:val="28"/>
          <w:szCs w:val="28"/>
        </w:rPr>
        <w:lastRenderedPageBreak/>
        <w:t>Advising</w:t>
      </w:r>
      <w:r w:rsidR="0A6C473D" w:rsidRPr="5415BC04">
        <w:rPr>
          <w:b/>
          <w:bCs/>
          <w:sz w:val="28"/>
          <w:szCs w:val="28"/>
        </w:rPr>
        <w:t xml:space="preserve"> (Academic Undergraduate)</w:t>
      </w:r>
      <w:r w:rsidR="77B27BD9" w:rsidRPr="5415BC04">
        <w:rPr>
          <w:b/>
          <w:bCs/>
          <w:sz w:val="28"/>
          <w:szCs w:val="28"/>
        </w:rPr>
        <w:t xml:space="preserve"> </w:t>
      </w:r>
      <w:r w:rsidR="77B27BD9" w:rsidRPr="5415BC04">
        <w:rPr>
          <w:i/>
          <w:iCs/>
          <w:color w:val="333333"/>
          <w:sz w:val="16"/>
          <w:szCs w:val="16"/>
        </w:rPr>
        <w:t xml:space="preserve">Academic advisors assist, support, and develop </w:t>
      </w:r>
      <w:r w:rsidR="765CC160" w:rsidRPr="5415BC04">
        <w:rPr>
          <w:i/>
          <w:iCs/>
          <w:color w:val="333333"/>
          <w:sz w:val="16"/>
          <w:szCs w:val="16"/>
        </w:rPr>
        <w:t xml:space="preserve">undergraduate </w:t>
      </w:r>
      <w:r w:rsidR="77B27BD9" w:rsidRPr="5415BC04">
        <w:rPr>
          <w:i/>
          <w:iCs/>
          <w:color w:val="333333"/>
          <w:sz w:val="16"/>
          <w:szCs w:val="16"/>
        </w:rPr>
        <w:t xml:space="preserve">students to reduce time to degree, increase graduation rates, close opportunity gaps, create an inclusive community, and </w:t>
      </w:r>
      <w:r w:rsidR="7C2F2A8C" w:rsidRPr="5415BC04">
        <w:rPr>
          <w:i/>
          <w:iCs/>
          <w:color w:val="333333"/>
          <w:sz w:val="16"/>
          <w:szCs w:val="16"/>
        </w:rPr>
        <w:t xml:space="preserve">help students </w:t>
      </w:r>
      <w:r w:rsidR="77B27BD9" w:rsidRPr="5415BC04">
        <w:rPr>
          <w:i/>
          <w:iCs/>
          <w:color w:val="333333"/>
          <w:sz w:val="16"/>
          <w:szCs w:val="16"/>
        </w:rPr>
        <w:t>become globally engaged citizens.</w:t>
      </w:r>
    </w:p>
    <w:tbl>
      <w:tblPr>
        <w:tblW w:w="1517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793"/>
        <w:gridCol w:w="3794"/>
        <w:gridCol w:w="4078"/>
        <w:gridCol w:w="3510"/>
      </w:tblGrid>
      <w:tr w:rsidR="00B75771" w:rsidRPr="003C1471" w14:paraId="2DD0A8DF" w14:textId="77777777" w:rsidTr="5415BC04">
        <w:tc>
          <w:tcPr>
            <w:tcW w:w="3793" w:type="dxa"/>
            <w:shd w:val="clear" w:color="auto" w:fill="auto"/>
            <w:tcMar>
              <w:top w:w="100" w:type="dxa"/>
              <w:left w:w="100" w:type="dxa"/>
              <w:bottom w:w="100" w:type="dxa"/>
              <w:right w:w="100" w:type="dxa"/>
            </w:tcMar>
          </w:tcPr>
          <w:p w14:paraId="31ED97B1" w14:textId="55CC7882" w:rsidR="00B61882" w:rsidRPr="003C1471" w:rsidRDefault="00B61882" w:rsidP="59CFC89A">
            <w:pPr>
              <w:widowControl w:val="0"/>
              <w:rPr>
                <w:b/>
                <w:bCs/>
                <w:color w:val="808080" w:themeColor="background1" w:themeShade="80"/>
                <w:sz w:val="24"/>
                <w:szCs w:val="24"/>
              </w:rPr>
            </w:pPr>
            <w:r w:rsidRPr="59CFC89A">
              <w:rPr>
                <w:b/>
                <w:bCs/>
                <w:sz w:val="24"/>
                <w:szCs w:val="24"/>
              </w:rPr>
              <w:fldChar w:fldCharType="begin">
                <w:ffData>
                  <w:name w:val="Check1"/>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2C1AA391" w:rsidRPr="59CFC89A">
              <w:rPr>
                <w:b/>
                <w:bCs/>
                <w:sz w:val="24"/>
                <w:szCs w:val="24"/>
              </w:rPr>
              <w:t xml:space="preserve"> Not Meeting Expectations</w:t>
            </w:r>
          </w:p>
        </w:tc>
        <w:tc>
          <w:tcPr>
            <w:tcW w:w="3794" w:type="dxa"/>
            <w:shd w:val="clear" w:color="auto" w:fill="auto"/>
            <w:tcMar>
              <w:top w:w="100" w:type="dxa"/>
              <w:left w:w="100" w:type="dxa"/>
              <w:bottom w:w="100" w:type="dxa"/>
              <w:right w:w="100" w:type="dxa"/>
            </w:tcMar>
          </w:tcPr>
          <w:p w14:paraId="02E134B3" w14:textId="71BEC00D" w:rsidR="00B61882" w:rsidRPr="003C1471" w:rsidRDefault="00B61882" w:rsidP="4B3DDA36">
            <w:pPr>
              <w:widowControl w:val="0"/>
              <w:rPr>
                <w:b/>
                <w:bCs/>
                <w:color w:val="808080" w:themeColor="background1" w:themeShade="80"/>
                <w:sz w:val="24"/>
                <w:szCs w:val="24"/>
              </w:rPr>
            </w:pPr>
            <w:r w:rsidRPr="4B3DDA36">
              <w:rPr>
                <w:b/>
                <w:bCs/>
                <w:sz w:val="24"/>
                <w:szCs w:val="24"/>
              </w:rPr>
              <w:fldChar w:fldCharType="begin">
                <w:ffData>
                  <w:name w:val="Check2"/>
                  <w:enabled/>
                  <w:calcOnExit w:val="0"/>
                  <w:checkBox>
                    <w:sizeAuto/>
                    <w:default w:val="0"/>
                  </w:checkBox>
                </w:ffData>
              </w:fldChar>
            </w:r>
            <w:r w:rsidRPr="4B3DDA36">
              <w:rPr>
                <w:b/>
                <w:bCs/>
                <w:sz w:val="24"/>
                <w:szCs w:val="24"/>
              </w:rPr>
              <w:instrText xml:space="preserve"> FORMCHECKBOX </w:instrText>
            </w:r>
            <w:r w:rsidR="00000000">
              <w:rPr>
                <w:b/>
                <w:bCs/>
                <w:sz w:val="24"/>
                <w:szCs w:val="24"/>
              </w:rPr>
            </w:r>
            <w:r w:rsidR="00000000">
              <w:rPr>
                <w:b/>
                <w:bCs/>
                <w:sz w:val="24"/>
                <w:szCs w:val="24"/>
              </w:rPr>
              <w:fldChar w:fldCharType="separate"/>
            </w:r>
            <w:r w:rsidRPr="4B3DDA36">
              <w:rPr>
                <w:b/>
                <w:bCs/>
                <w:sz w:val="24"/>
                <w:szCs w:val="24"/>
              </w:rPr>
              <w:fldChar w:fldCharType="end"/>
            </w:r>
            <w:r w:rsidR="2C1AA391" w:rsidRPr="4B3DDA36">
              <w:rPr>
                <w:b/>
                <w:bCs/>
                <w:sz w:val="24"/>
                <w:szCs w:val="24"/>
              </w:rPr>
              <w:t xml:space="preserve"> Building</w:t>
            </w:r>
          </w:p>
        </w:tc>
        <w:tc>
          <w:tcPr>
            <w:tcW w:w="4078" w:type="dxa"/>
            <w:shd w:val="clear" w:color="auto" w:fill="auto"/>
            <w:tcMar>
              <w:top w:w="100" w:type="dxa"/>
              <w:left w:w="100" w:type="dxa"/>
              <w:bottom w:w="100" w:type="dxa"/>
              <w:right w:w="100" w:type="dxa"/>
            </w:tcMar>
          </w:tcPr>
          <w:p w14:paraId="14AF70E0" w14:textId="577DBAA1" w:rsidR="00B61882" w:rsidRPr="003C1471" w:rsidRDefault="00B61882" w:rsidP="59CFC89A">
            <w:pPr>
              <w:widowControl w:val="0"/>
              <w:rPr>
                <w:b/>
                <w:bCs/>
                <w:color w:val="808080" w:themeColor="background1" w:themeShade="80"/>
                <w:sz w:val="24"/>
                <w:szCs w:val="24"/>
              </w:rPr>
            </w:pPr>
            <w:r w:rsidRPr="59CFC89A">
              <w:rPr>
                <w:b/>
                <w:bCs/>
                <w:sz w:val="24"/>
                <w:szCs w:val="24"/>
              </w:rPr>
              <w:fldChar w:fldCharType="begin">
                <w:ffData>
                  <w:name w:val="Check3"/>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2C1AA391" w:rsidRPr="59CFC89A">
              <w:rPr>
                <w:b/>
                <w:bCs/>
                <w:sz w:val="24"/>
                <w:szCs w:val="24"/>
              </w:rPr>
              <w:t xml:space="preserve"> Strong</w:t>
            </w:r>
          </w:p>
        </w:tc>
        <w:tc>
          <w:tcPr>
            <w:tcW w:w="3510" w:type="dxa"/>
            <w:shd w:val="clear" w:color="auto" w:fill="auto"/>
            <w:tcMar>
              <w:top w:w="100" w:type="dxa"/>
              <w:left w:w="100" w:type="dxa"/>
              <w:bottom w:w="100" w:type="dxa"/>
              <w:right w:w="100" w:type="dxa"/>
            </w:tcMar>
          </w:tcPr>
          <w:p w14:paraId="2989FD8C" w14:textId="498F4F05" w:rsidR="00B61882" w:rsidRPr="003C1471" w:rsidRDefault="00B61882" w:rsidP="59CFC89A">
            <w:pPr>
              <w:widowControl w:val="0"/>
              <w:rPr>
                <w:b/>
                <w:bCs/>
                <w:color w:val="808080" w:themeColor="background1" w:themeShade="80"/>
                <w:sz w:val="24"/>
                <w:szCs w:val="24"/>
              </w:rPr>
            </w:pPr>
            <w:r w:rsidRPr="59CFC89A">
              <w:rPr>
                <w:b/>
                <w:bCs/>
                <w:sz w:val="24"/>
                <w:szCs w:val="24"/>
              </w:rPr>
              <w:fldChar w:fldCharType="begin">
                <w:ffData>
                  <w:name w:val="Check4"/>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2C1AA391" w:rsidRPr="59CFC89A">
              <w:rPr>
                <w:b/>
                <w:bCs/>
                <w:sz w:val="24"/>
                <w:szCs w:val="24"/>
              </w:rPr>
              <w:t xml:space="preserve"> Leading </w:t>
            </w:r>
          </w:p>
        </w:tc>
      </w:tr>
      <w:tr w:rsidR="00B75771" w:rsidRPr="003C1471" w14:paraId="4B40352C" w14:textId="77777777" w:rsidTr="5415BC04">
        <w:trPr>
          <w:trHeight w:val="4344"/>
        </w:trPr>
        <w:tc>
          <w:tcPr>
            <w:tcW w:w="3793" w:type="dxa"/>
            <w:shd w:val="clear" w:color="auto" w:fill="auto"/>
            <w:tcMar>
              <w:top w:w="100" w:type="dxa"/>
              <w:left w:w="100" w:type="dxa"/>
              <w:bottom w:w="100" w:type="dxa"/>
              <w:right w:w="100" w:type="dxa"/>
            </w:tcMar>
          </w:tcPr>
          <w:p w14:paraId="38EB31A7" w14:textId="6EBC6A0C" w:rsidR="00B61882" w:rsidRPr="00154236" w:rsidRDefault="2C1AA391" w:rsidP="59CFC89A">
            <w:pPr>
              <w:widowControl w:val="0"/>
              <w:spacing w:after="120" w:line="240" w:lineRule="auto"/>
              <w:rPr>
                <w:sz w:val="20"/>
                <w:szCs w:val="20"/>
              </w:rPr>
            </w:pPr>
            <w:r w:rsidRPr="59CFC89A">
              <w:rPr>
                <w:sz w:val="20"/>
                <w:szCs w:val="20"/>
              </w:rPr>
              <w:t xml:space="preserve">Advising practice does not meet </w:t>
            </w:r>
            <w:hyperlink r:id="rId16" w:anchor="core-expect">
              <w:r w:rsidRPr="59CFC89A">
                <w:rPr>
                  <w:rStyle w:val="Hyperlink"/>
                  <w:i/>
                  <w:iCs/>
                  <w:sz w:val="20"/>
                  <w:szCs w:val="20"/>
                </w:rPr>
                <w:t>MSU Core Expectations for Academic Advisors</w:t>
              </w:r>
            </w:hyperlink>
            <w:r w:rsidRPr="59CFC89A">
              <w:rPr>
                <w:sz w:val="20"/>
                <w:szCs w:val="20"/>
              </w:rPr>
              <w:t>, including up-to-date knowledge of policies, procedures, resources, and tools.</w:t>
            </w:r>
          </w:p>
          <w:p w14:paraId="31DCA7D0" w14:textId="77777777" w:rsidR="00B61882" w:rsidRDefault="2C1AA391" w:rsidP="000060B3">
            <w:pPr>
              <w:widowControl w:val="0"/>
              <w:spacing w:after="120" w:line="240" w:lineRule="auto"/>
              <w:rPr>
                <w:sz w:val="20"/>
                <w:szCs w:val="20"/>
              </w:rPr>
            </w:pPr>
            <w:r w:rsidRPr="59CFC89A">
              <w:rPr>
                <w:sz w:val="20"/>
                <w:szCs w:val="20"/>
              </w:rPr>
              <w:t xml:space="preserve">No evidence of efforts to create an inclusive environment. </w:t>
            </w:r>
          </w:p>
          <w:p w14:paraId="791EAFB9" w14:textId="77777777" w:rsidR="00B61882" w:rsidRPr="00246F6B" w:rsidRDefault="2C1AA391" w:rsidP="59CFC89A">
            <w:pPr>
              <w:widowControl w:val="0"/>
              <w:spacing w:after="120" w:line="240" w:lineRule="auto"/>
              <w:rPr>
                <w:sz w:val="20"/>
                <w:szCs w:val="20"/>
              </w:rPr>
            </w:pPr>
            <w:r w:rsidRPr="59CFC89A">
              <w:rPr>
                <w:sz w:val="20"/>
                <w:szCs w:val="20"/>
              </w:rPr>
              <w:t>Minimal engagement with students.</w:t>
            </w:r>
          </w:p>
          <w:p w14:paraId="29485241" w14:textId="77E34522" w:rsidR="00B61882" w:rsidRPr="00154236" w:rsidRDefault="2C1AA391" w:rsidP="000060B3">
            <w:pPr>
              <w:widowControl w:val="0"/>
              <w:spacing w:after="120" w:line="240" w:lineRule="auto"/>
              <w:rPr>
                <w:color w:val="808080" w:themeColor="background1" w:themeShade="80"/>
                <w:sz w:val="20"/>
                <w:szCs w:val="20"/>
              </w:rPr>
            </w:pPr>
            <w:r w:rsidRPr="59CFC89A">
              <w:rPr>
                <w:sz w:val="20"/>
                <w:szCs w:val="20"/>
              </w:rPr>
              <w:t>Limited or no attention to how advising practice plays a role in student success (e.g., approaches advising as largely a course scheduling activity).</w:t>
            </w:r>
          </w:p>
        </w:tc>
        <w:tc>
          <w:tcPr>
            <w:tcW w:w="3794" w:type="dxa"/>
            <w:shd w:val="clear" w:color="auto" w:fill="auto"/>
            <w:tcMar>
              <w:top w:w="100" w:type="dxa"/>
              <w:left w:w="100" w:type="dxa"/>
              <w:bottom w:w="100" w:type="dxa"/>
              <w:right w:w="100" w:type="dxa"/>
            </w:tcMar>
          </w:tcPr>
          <w:p w14:paraId="56885FCE" w14:textId="77777777" w:rsidR="00B61882" w:rsidRDefault="2C1AA391" w:rsidP="59CFC89A">
            <w:pPr>
              <w:widowControl w:val="0"/>
              <w:spacing w:after="120" w:line="240" w:lineRule="auto"/>
              <w:rPr>
                <w:color w:val="808080" w:themeColor="background1" w:themeShade="80"/>
                <w:sz w:val="20"/>
                <w:szCs w:val="20"/>
              </w:rPr>
            </w:pPr>
            <w:r w:rsidRPr="59CFC89A">
              <w:rPr>
                <w:sz w:val="20"/>
                <w:szCs w:val="20"/>
              </w:rPr>
              <w:t xml:space="preserve">Clear evidence of efforts to develop an Advising practice that meets all </w:t>
            </w:r>
            <w:r w:rsidRPr="59CFC89A">
              <w:rPr>
                <w:i/>
                <w:iCs/>
                <w:sz w:val="20"/>
                <w:szCs w:val="20"/>
              </w:rPr>
              <w:t>MSU Core Expectations for Academic Advisors</w:t>
            </w:r>
            <w:r w:rsidRPr="59CFC89A">
              <w:rPr>
                <w:sz w:val="20"/>
                <w:szCs w:val="20"/>
              </w:rPr>
              <w:t>, including up-to-date knowledge of policies, procedures, resources, and tools.</w:t>
            </w:r>
            <w:r w:rsidRPr="59CFC89A">
              <w:rPr>
                <w:color w:val="808080" w:themeColor="background1" w:themeShade="80"/>
                <w:sz w:val="20"/>
                <w:szCs w:val="20"/>
              </w:rPr>
              <w:t xml:space="preserve">  </w:t>
            </w:r>
          </w:p>
          <w:p w14:paraId="48D033A8" w14:textId="77777777" w:rsidR="00B61882" w:rsidRPr="00246F6B" w:rsidRDefault="2C1AA391" w:rsidP="59CFC89A">
            <w:pPr>
              <w:widowControl w:val="0"/>
              <w:spacing w:after="120" w:line="240" w:lineRule="auto"/>
              <w:rPr>
                <w:sz w:val="20"/>
                <w:szCs w:val="20"/>
              </w:rPr>
            </w:pPr>
            <w:r w:rsidRPr="59CFC89A">
              <w:rPr>
                <w:sz w:val="20"/>
                <w:szCs w:val="20"/>
              </w:rPr>
              <w:t>Clear effort to create inclusive environments and foster a sense of belonging.</w:t>
            </w:r>
          </w:p>
          <w:p w14:paraId="765A9B5B" w14:textId="77777777" w:rsidR="00B61882" w:rsidRPr="00246F6B" w:rsidRDefault="2C1AA391" w:rsidP="59CFC89A">
            <w:pPr>
              <w:widowControl w:val="0"/>
              <w:spacing w:after="120" w:line="240" w:lineRule="auto"/>
              <w:rPr>
                <w:sz w:val="20"/>
                <w:szCs w:val="20"/>
              </w:rPr>
            </w:pPr>
            <w:r w:rsidRPr="59CFC89A">
              <w:rPr>
                <w:sz w:val="20"/>
                <w:szCs w:val="20"/>
              </w:rPr>
              <w:t>Evidence of positive student engagement.</w:t>
            </w:r>
          </w:p>
          <w:p w14:paraId="0D06DE69" w14:textId="77777777" w:rsidR="00B61882" w:rsidRPr="003C1471" w:rsidRDefault="2C1AA391" w:rsidP="000060B3">
            <w:pPr>
              <w:widowControl w:val="0"/>
              <w:spacing w:after="120" w:line="240" w:lineRule="auto"/>
              <w:rPr>
                <w:color w:val="808080" w:themeColor="background1" w:themeShade="80"/>
              </w:rPr>
            </w:pPr>
            <w:r w:rsidRPr="59CFC89A">
              <w:rPr>
                <w:sz w:val="20"/>
                <w:szCs w:val="20"/>
              </w:rPr>
              <w:t>Evidence of specific goals and efforts to develop a holistic advising approach that positively impacts student progress, retention, time to degree, and career outcomes.</w:t>
            </w:r>
          </w:p>
        </w:tc>
        <w:tc>
          <w:tcPr>
            <w:tcW w:w="4078" w:type="dxa"/>
            <w:shd w:val="clear" w:color="auto" w:fill="auto"/>
            <w:tcMar>
              <w:top w:w="100" w:type="dxa"/>
              <w:left w:w="100" w:type="dxa"/>
              <w:bottom w:w="100" w:type="dxa"/>
              <w:right w:w="100" w:type="dxa"/>
            </w:tcMar>
          </w:tcPr>
          <w:p w14:paraId="5B8F086E" w14:textId="16AFD917" w:rsidR="00B61882" w:rsidRPr="000C43AA" w:rsidRDefault="4B2759B6" w:rsidP="59CFC89A">
            <w:pPr>
              <w:autoSpaceDE w:val="0"/>
              <w:autoSpaceDN w:val="0"/>
              <w:adjustRightInd w:val="0"/>
              <w:spacing w:after="120" w:line="240" w:lineRule="auto"/>
              <w:rPr>
                <w:sz w:val="20"/>
                <w:szCs w:val="20"/>
              </w:rPr>
            </w:pPr>
            <w:r w:rsidRPr="59CFC89A">
              <w:rPr>
                <w:sz w:val="20"/>
                <w:szCs w:val="20"/>
              </w:rPr>
              <w:t>C</w:t>
            </w:r>
            <w:r w:rsidR="2C1AA391" w:rsidRPr="59CFC89A">
              <w:rPr>
                <w:sz w:val="20"/>
                <w:szCs w:val="20"/>
              </w:rPr>
              <w:t xml:space="preserve">learly established Advising practice that adheres to </w:t>
            </w:r>
            <w:r w:rsidR="2C1AA391" w:rsidRPr="59CFC89A">
              <w:rPr>
                <w:i/>
                <w:iCs/>
                <w:sz w:val="20"/>
                <w:szCs w:val="20"/>
              </w:rPr>
              <w:t>MSU Core Expectations for Academic Advisors</w:t>
            </w:r>
            <w:r w:rsidR="2C1AA391" w:rsidRPr="59CFC89A">
              <w:rPr>
                <w:sz w:val="20"/>
                <w:szCs w:val="20"/>
              </w:rPr>
              <w:t xml:space="preserve"> and maintains the most up-to-date knowledge of policies, procedures, resources, and tools. </w:t>
            </w:r>
          </w:p>
          <w:p w14:paraId="19435D33" w14:textId="2091A45A" w:rsidR="00B61882" w:rsidRPr="00246F6B" w:rsidRDefault="2C1AA391" w:rsidP="59CFC89A">
            <w:pPr>
              <w:autoSpaceDE w:val="0"/>
              <w:autoSpaceDN w:val="0"/>
              <w:adjustRightInd w:val="0"/>
              <w:spacing w:after="120" w:line="240" w:lineRule="auto"/>
              <w:rPr>
                <w:sz w:val="20"/>
                <w:szCs w:val="20"/>
              </w:rPr>
            </w:pPr>
            <w:r w:rsidRPr="5415BC04">
              <w:rPr>
                <w:sz w:val="20"/>
                <w:szCs w:val="20"/>
              </w:rPr>
              <w:t>Clear evidence of success creating an inclusive environment and fostering</w:t>
            </w:r>
            <w:r w:rsidR="4B2759B6" w:rsidRPr="5415BC04">
              <w:rPr>
                <w:sz w:val="20"/>
                <w:szCs w:val="20"/>
              </w:rPr>
              <w:t xml:space="preserve"> a sense of </w:t>
            </w:r>
            <w:r w:rsidRPr="5415BC04">
              <w:rPr>
                <w:sz w:val="20"/>
                <w:szCs w:val="20"/>
              </w:rPr>
              <w:t xml:space="preserve">belonging. </w:t>
            </w:r>
          </w:p>
          <w:p w14:paraId="485B1CF5" w14:textId="77777777" w:rsidR="00B61882" w:rsidRPr="00246F6B" w:rsidRDefault="2C1AA391" w:rsidP="000060B3">
            <w:pPr>
              <w:autoSpaceDE w:val="0"/>
              <w:autoSpaceDN w:val="0"/>
              <w:adjustRightInd w:val="0"/>
              <w:spacing w:after="120" w:line="240" w:lineRule="auto"/>
              <w:rPr>
                <w:sz w:val="20"/>
                <w:szCs w:val="20"/>
              </w:rPr>
            </w:pPr>
            <w:r w:rsidRPr="59CFC89A">
              <w:rPr>
                <w:sz w:val="20"/>
                <w:szCs w:val="20"/>
              </w:rPr>
              <w:t>Evidence of positive and proactive student engagement.</w:t>
            </w:r>
          </w:p>
          <w:p w14:paraId="6A72BC04" w14:textId="7187E9CE" w:rsidR="00B61882" w:rsidRDefault="2C1AA391" w:rsidP="59CFC89A">
            <w:pPr>
              <w:autoSpaceDE w:val="0"/>
              <w:autoSpaceDN w:val="0"/>
              <w:adjustRightInd w:val="0"/>
              <w:spacing w:after="120" w:line="240" w:lineRule="auto"/>
              <w:rPr>
                <w:sz w:val="20"/>
                <w:szCs w:val="20"/>
              </w:rPr>
            </w:pPr>
            <w:r w:rsidRPr="5415BC04">
              <w:rPr>
                <w:sz w:val="20"/>
                <w:szCs w:val="20"/>
              </w:rPr>
              <w:t xml:space="preserve">Evidence of holistic Advising approaches </w:t>
            </w:r>
            <w:r w:rsidR="4B2759B6" w:rsidRPr="5415BC04">
              <w:rPr>
                <w:sz w:val="20"/>
                <w:szCs w:val="20"/>
              </w:rPr>
              <w:t>with</w:t>
            </w:r>
            <w:r w:rsidRPr="5415BC04">
              <w:rPr>
                <w:sz w:val="20"/>
                <w:szCs w:val="20"/>
              </w:rPr>
              <w:t xml:space="preserve"> positive impacts on student progress, retention, time to degree, and favorable career outcomes. </w:t>
            </w:r>
          </w:p>
          <w:p w14:paraId="4EA3DD90" w14:textId="77777777" w:rsidR="00B61882" w:rsidRPr="00C06F82" w:rsidRDefault="2C1AA391" w:rsidP="59CFC89A">
            <w:pPr>
              <w:autoSpaceDE w:val="0"/>
              <w:autoSpaceDN w:val="0"/>
              <w:adjustRightInd w:val="0"/>
              <w:spacing w:line="240" w:lineRule="auto"/>
              <w:rPr>
                <w:sz w:val="20"/>
                <w:szCs w:val="20"/>
              </w:rPr>
            </w:pPr>
            <w:r w:rsidRPr="59CFC89A">
              <w:rPr>
                <w:sz w:val="20"/>
                <w:szCs w:val="20"/>
              </w:rPr>
              <w:t xml:space="preserve">Clear professional development goals and future Advising plans with high likelihood of successful completion. </w:t>
            </w:r>
          </w:p>
        </w:tc>
        <w:tc>
          <w:tcPr>
            <w:tcW w:w="3510" w:type="dxa"/>
            <w:shd w:val="clear" w:color="auto" w:fill="auto"/>
            <w:tcMar>
              <w:top w:w="100" w:type="dxa"/>
              <w:left w:w="100" w:type="dxa"/>
              <w:bottom w:w="100" w:type="dxa"/>
              <w:right w:w="100" w:type="dxa"/>
            </w:tcMar>
          </w:tcPr>
          <w:p w14:paraId="7F77BDAB" w14:textId="77777777" w:rsidR="00B61882" w:rsidRPr="00246F6B" w:rsidRDefault="2C1AA391" w:rsidP="59CFC89A">
            <w:pPr>
              <w:widowControl w:val="0"/>
              <w:shd w:val="clear" w:color="auto" w:fill="FFFFFF" w:themeFill="background1"/>
              <w:spacing w:after="120" w:line="240" w:lineRule="auto"/>
              <w:rPr>
                <w:sz w:val="20"/>
                <w:szCs w:val="20"/>
              </w:rPr>
            </w:pPr>
            <w:r w:rsidRPr="59CFC89A">
              <w:rPr>
                <w:sz w:val="20"/>
                <w:szCs w:val="20"/>
              </w:rPr>
              <w:t>Accomplishments in all areas under “Strong” plus exceptional contributions to Advising.</w:t>
            </w:r>
          </w:p>
          <w:p w14:paraId="2FB43997" w14:textId="77777777" w:rsidR="00B61882" w:rsidRPr="00246F6B" w:rsidRDefault="2C1AA391" w:rsidP="59CFC89A">
            <w:pPr>
              <w:widowControl w:val="0"/>
              <w:shd w:val="clear" w:color="auto" w:fill="FFFFFF" w:themeFill="background1"/>
              <w:spacing w:after="120" w:line="240" w:lineRule="auto"/>
              <w:rPr>
                <w:sz w:val="20"/>
                <w:szCs w:val="20"/>
              </w:rPr>
            </w:pPr>
            <w:r w:rsidRPr="59CFC89A">
              <w:rPr>
                <w:sz w:val="20"/>
                <w:szCs w:val="20"/>
              </w:rPr>
              <w:t>Evidence may include:</w:t>
            </w:r>
          </w:p>
          <w:p w14:paraId="3012220F" w14:textId="77777777" w:rsidR="00B61882" w:rsidRDefault="2C1AA391" w:rsidP="000060B3">
            <w:pPr>
              <w:pStyle w:val="ListParagraph"/>
              <w:widowControl w:val="0"/>
              <w:numPr>
                <w:ilvl w:val="0"/>
                <w:numId w:val="7"/>
              </w:numPr>
              <w:spacing w:after="120" w:line="240" w:lineRule="auto"/>
              <w:ind w:left="169" w:hanging="169"/>
              <w:rPr>
                <w:sz w:val="20"/>
                <w:szCs w:val="20"/>
              </w:rPr>
            </w:pPr>
            <w:r w:rsidRPr="59CFC89A">
              <w:rPr>
                <w:sz w:val="20"/>
                <w:szCs w:val="20"/>
              </w:rPr>
              <w:t xml:space="preserve">bringing forward ideas and designing approaches or programs to enhance student success within </w:t>
            </w:r>
            <w:proofErr w:type="spellStart"/>
            <w:proofErr w:type="gramStart"/>
            <w:r w:rsidRPr="59CFC89A">
              <w:rPr>
                <w:sz w:val="20"/>
                <w:szCs w:val="20"/>
              </w:rPr>
              <w:t>NatSci</w:t>
            </w:r>
            <w:proofErr w:type="spellEnd"/>
            <w:proofErr w:type="gramEnd"/>
          </w:p>
          <w:p w14:paraId="42B168E0" w14:textId="77777777" w:rsidR="00B61882" w:rsidRDefault="2C1AA391" w:rsidP="000060B3">
            <w:pPr>
              <w:pStyle w:val="ListParagraph"/>
              <w:widowControl w:val="0"/>
              <w:numPr>
                <w:ilvl w:val="0"/>
                <w:numId w:val="7"/>
              </w:numPr>
              <w:spacing w:after="120" w:line="240" w:lineRule="auto"/>
              <w:ind w:left="169" w:hanging="169"/>
              <w:rPr>
                <w:sz w:val="20"/>
                <w:szCs w:val="20"/>
              </w:rPr>
            </w:pPr>
            <w:r w:rsidRPr="59CFC89A">
              <w:rPr>
                <w:sz w:val="20"/>
                <w:szCs w:val="20"/>
              </w:rPr>
              <w:t xml:space="preserve">mentoring to positively influence and enhance success of other Advisors within the unit, college, or </w:t>
            </w:r>
            <w:proofErr w:type="gramStart"/>
            <w:r w:rsidRPr="59CFC89A">
              <w:rPr>
                <w:sz w:val="20"/>
                <w:szCs w:val="20"/>
              </w:rPr>
              <w:t>university</w:t>
            </w:r>
            <w:proofErr w:type="gramEnd"/>
          </w:p>
          <w:p w14:paraId="2B112188" w14:textId="40D736FB" w:rsidR="00B61882" w:rsidRPr="00C06F82" w:rsidRDefault="2C1AA391" w:rsidP="000060B3">
            <w:pPr>
              <w:pStyle w:val="ListParagraph"/>
              <w:widowControl w:val="0"/>
              <w:numPr>
                <w:ilvl w:val="0"/>
                <w:numId w:val="7"/>
              </w:numPr>
              <w:spacing w:after="120" w:line="240" w:lineRule="auto"/>
              <w:ind w:left="169" w:hanging="169"/>
              <w:rPr>
                <w:sz w:val="20"/>
                <w:szCs w:val="20"/>
              </w:rPr>
            </w:pPr>
            <w:r w:rsidRPr="5415BC04">
              <w:rPr>
                <w:sz w:val="20"/>
                <w:szCs w:val="20"/>
              </w:rPr>
              <w:t>leadership and impact in the Advising profession</w:t>
            </w:r>
            <w:r w:rsidR="130B0D74" w:rsidRPr="5415BC04">
              <w:rPr>
                <w:sz w:val="20"/>
                <w:szCs w:val="20"/>
              </w:rPr>
              <w:t xml:space="preserve"> at MSU and externally.</w:t>
            </w:r>
          </w:p>
        </w:tc>
      </w:tr>
    </w:tbl>
    <w:p w14:paraId="6D0AF984" w14:textId="77777777" w:rsidR="00B61882" w:rsidRPr="00E72C2D" w:rsidRDefault="00B61882" w:rsidP="59CFC89A">
      <w:pPr>
        <w:rPr>
          <w:b/>
          <w:bCs/>
          <w:sz w:val="10"/>
          <w:szCs w:val="10"/>
        </w:rPr>
      </w:pPr>
    </w:p>
    <w:tbl>
      <w:tblPr>
        <w:tblW w:w="1514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145"/>
      </w:tblGrid>
      <w:tr w:rsidR="003420CF" w:rsidRPr="005E2509" w14:paraId="52B3728D" w14:textId="77777777" w:rsidTr="59CFC89A">
        <w:trPr>
          <w:trHeight w:val="285"/>
        </w:trPr>
        <w:tc>
          <w:tcPr>
            <w:tcW w:w="15145" w:type="dxa"/>
            <w:shd w:val="clear" w:color="auto" w:fill="auto"/>
            <w:tcMar>
              <w:top w:w="100" w:type="dxa"/>
              <w:left w:w="100" w:type="dxa"/>
              <w:bottom w:w="100" w:type="dxa"/>
              <w:right w:w="100" w:type="dxa"/>
            </w:tcMar>
          </w:tcPr>
          <w:p w14:paraId="5913410D" w14:textId="166B6FF9" w:rsidR="00B61882" w:rsidRPr="0012322D" w:rsidRDefault="2C1AA391" w:rsidP="59CFC89A">
            <w:pPr>
              <w:rPr>
                <w:b/>
                <w:bCs/>
              </w:rPr>
            </w:pPr>
            <w:r w:rsidRPr="0012322D">
              <w:rPr>
                <w:b/>
                <w:bCs/>
              </w:rPr>
              <w:t xml:space="preserve">Evidence. </w:t>
            </w:r>
            <w:r w:rsidRPr="0012322D">
              <w:t>Describe specific evidence or examples that led to your Advising rating.</w:t>
            </w:r>
            <w:r w:rsidRPr="0012322D">
              <w:rPr>
                <w:b/>
                <w:bCs/>
              </w:rPr>
              <w:t xml:space="preserve">  </w:t>
            </w:r>
            <w:r w:rsidRPr="0012322D">
              <w:rPr>
                <w:i/>
                <w:iCs/>
              </w:rPr>
              <w:t xml:space="preserve">Note how performance does or does not align with expectations relative to rank, position, and workload expectations. </w:t>
            </w:r>
          </w:p>
        </w:tc>
      </w:tr>
      <w:tr w:rsidR="003420CF" w:rsidRPr="00E72C2D" w14:paraId="7D1361D0" w14:textId="77777777" w:rsidTr="59CFC89A">
        <w:trPr>
          <w:trHeight w:val="1440"/>
        </w:trPr>
        <w:tc>
          <w:tcPr>
            <w:tcW w:w="15145" w:type="dxa"/>
            <w:shd w:val="clear" w:color="auto" w:fill="auto"/>
            <w:tcMar>
              <w:top w:w="100" w:type="dxa"/>
              <w:left w:w="100" w:type="dxa"/>
              <w:bottom w:w="100" w:type="dxa"/>
              <w:right w:w="100" w:type="dxa"/>
            </w:tcMar>
          </w:tcPr>
          <w:p w14:paraId="493E7B77" w14:textId="77777777" w:rsidR="00B61882" w:rsidRPr="00E72C2D" w:rsidRDefault="00B61882" w:rsidP="59CFC89A">
            <w:pPr>
              <w:rPr>
                <w:b/>
                <w:bCs/>
                <w:sz w:val="20"/>
                <w:szCs w:val="20"/>
              </w:rPr>
            </w:pPr>
          </w:p>
        </w:tc>
      </w:tr>
    </w:tbl>
    <w:p w14:paraId="6B9C63BE" w14:textId="77777777" w:rsidR="00B61882" w:rsidRPr="00E72C2D" w:rsidRDefault="00B61882" w:rsidP="59CFC89A">
      <w:pPr>
        <w:rPr>
          <w:b/>
          <w:bCs/>
          <w:color w:val="808080" w:themeColor="background1" w:themeShade="80"/>
          <w:sz w:val="10"/>
          <w:szCs w:val="10"/>
        </w:rPr>
      </w:pPr>
    </w:p>
    <w:tbl>
      <w:tblPr>
        <w:tblW w:w="1512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120"/>
      </w:tblGrid>
      <w:tr w:rsidR="003420CF" w:rsidRPr="005E2509" w14:paraId="6EC9CC2A" w14:textId="77777777" w:rsidTr="59CFC89A">
        <w:tc>
          <w:tcPr>
            <w:tcW w:w="15120" w:type="dxa"/>
            <w:shd w:val="clear" w:color="auto" w:fill="auto"/>
            <w:tcMar>
              <w:top w:w="100" w:type="dxa"/>
              <w:left w:w="100" w:type="dxa"/>
              <w:bottom w:w="100" w:type="dxa"/>
              <w:right w:w="100" w:type="dxa"/>
            </w:tcMar>
          </w:tcPr>
          <w:p w14:paraId="69AB618A" w14:textId="30123BD5" w:rsidR="00B61882" w:rsidRPr="0012322D" w:rsidRDefault="2C1AA391" w:rsidP="59CFC89A">
            <w:pPr>
              <w:widowControl w:val="0"/>
              <w:rPr>
                <w:b/>
                <w:bCs/>
              </w:rPr>
            </w:pPr>
            <w:r w:rsidRPr="0012322D">
              <w:rPr>
                <w:b/>
                <w:bCs/>
              </w:rPr>
              <w:t xml:space="preserve">Goals &amp; Support. </w:t>
            </w:r>
            <w:r w:rsidRPr="0012322D">
              <w:t xml:space="preserve">Identify areas for growth and provide specific improvement recommendations related to Advising.  </w:t>
            </w:r>
            <w:r w:rsidRPr="0012322D">
              <w:rPr>
                <w:i/>
                <w:iCs/>
              </w:rPr>
              <w:t>Also list ways in which the unit will support individual efforts.</w:t>
            </w:r>
            <w:r w:rsidRPr="0012322D">
              <w:rPr>
                <w:b/>
                <w:bCs/>
              </w:rPr>
              <w:t xml:space="preserve"> </w:t>
            </w:r>
          </w:p>
        </w:tc>
      </w:tr>
      <w:tr w:rsidR="003420CF" w:rsidRPr="00E72C2D" w14:paraId="75DABF07" w14:textId="77777777" w:rsidTr="59CFC89A">
        <w:trPr>
          <w:trHeight w:val="1440"/>
        </w:trPr>
        <w:tc>
          <w:tcPr>
            <w:tcW w:w="15120" w:type="dxa"/>
            <w:shd w:val="clear" w:color="auto" w:fill="auto"/>
            <w:tcMar>
              <w:top w:w="100" w:type="dxa"/>
              <w:left w:w="100" w:type="dxa"/>
              <w:bottom w:w="100" w:type="dxa"/>
              <w:right w:w="100" w:type="dxa"/>
            </w:tcMar>
          </w:tcPr>
          <w:p w14:paraId="4EAA49B7" w14:textId="77777777" w:rsidR="00B61882" w:rsidRPr="00E72C2D" w:rsidRDefault="00B61882" w:rsidP="59CFC89A">
            <w:pPr>
              <w:widowControl w:val="0"/>
              <w:rPr>
                <w:b/>
                <w:bCs/>
                <w:sz w:val="20"/>
                <w:szCs w:val="20"/>
              </w:rPr>
            </w:pPr>
          </w:p>
        </w:tc>
      </w:tr>
    </w:tbl>
    <w:p w14:paraId="20E98CC8" w14:textId="48F341E6" w:rsidR="00E87254" w:rsidRPr="00E87254" w:rsidRDefault="00D15B58" w:rsidP="5E6E9288">
      <w:pPr>
        <w:rPr>
          <w:b/>
          <w:bCs/>
          <w:sz w:val="28"/>
          <w:szCs w:val="28"/>
        </w:rPr>
      </w:pPr>
      <w:r w:rsidRPr="5415BC04">
        <w:rPr>
          <w:b/>
          <w:bCs/>
          <w:sz w:val="28"/>
          <w:szCs w:val="28"/>
        </w:rPr>
        <w:br w:type="page"/>
      </w:r>
      <w:r w:rsidR="51E37F1F" w:rsidRPr="5415BC04">
        <w:rPr>
          <w:b/>
          <w:bCs/>
          <w:sz w:val="28"/>
          <w:szCs w:val="28"/>
        </w:rPr>
        <w:lastRenderedPageBreak/>
        <w:t>Curri</w:t>
      </w:r>
      <w:r w:rsidR="69BD6D1B" w:rsidRPr="5415BC04">
        <w:rPr>
          <w:b/>
          <w:bCs/>
          <w:sz w:val="28"/>
          <w:szCs w:val="28"/>
        </w:rPr>
        <w:t>culum Development</w:t>
      </w:r>
      <w:r w:rsidR="24A64972" w:rsidRPr="5415BC04">
        <w:rPr>
          <w:b/>
          <w:bCs/>
          <w:sz w:val="28"/>
          <w:szCs w:val="28"/>
        </w:rPr>
        <w:t xml:space="preserve"> </w:t>
      </w:r>
      <w:r w:rsidR="24A64972" w:rsidRPr="5415BC04">
        <w:rPr>
          <w:i/>
          <w:iCs/>
          <w:color w:val="333333"/>
          <w:sz w:val="16"/>
          <w:szCs w:val="16"/>
        </w:rPr>
        <w:t>Curriculum development involves providing content-related support to course, curriculum and/or instructional development activities.</w:t>
      </w:r>
    </w:p>
    <w:tbl>
      <w:tblPr>
        <w:tblW w:w="1508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771"/>
        <w:gridCol w:w="3771"/>
        <w:gridCol w:w="3771"/>
        <w:gridCol w:w="3772"/>
      </w:tblGrid>
      <w:tr w:rsidR="00B75771" w:rsidRPr="00E87254" w14:paraId="2B3121F0" w14:textId="77777777" w:rsidTr="59CFC89A">
        <w:trPr>
          <w:trHeight w:val="249"/>
        </w:trPr>
        <w:tc>
          <w:tcPr>
            <w:tcW w:w="3771" w:type="dxa"/>
            <w:shd w:val="clear" w:color="auto" w:fill="auto"/>
            <w:tcMar>
              <w:top w:w="100" w:type="dxa"/>
              <w:left w:w="100" w:type="dxa"/>
              <w:bottom w:w="100" w:type="dxa"/>
              <w:right w:w="100" w:type="dxa"/>
            </w:tcMar>
          </w:tcPr>
          <w:p w14:paraId="3ACAA475" w14:textId="18BA3EFE" w:rsidR="00E87254" w:rsidRPr="00E87254" w:rsidRDefault="00E87254" w:rsidP="59CFC89A">
            <w:pPr>
              <w:widowControl w:val="0"/>
              <w:rPr>
                <w:b/>
                <w:bCs/>
                <w:sz w:val="24"/>
                <w:szCs w:val="24"/>
              </w:rPr>
            </w:pPr>
            <w:r w:rsidRPr="59CFC89A">
              <w:rPr>
                <w:b/>
                <w:bCs/>
                <w:sz w:val="24"/>
                <w:szCs w:val="24"/>
              </w:rPr>
              <w:fldChar w:fldCharType="begin">
                <w:ffData>
                  <w:name w:val="Check1"/>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69BD6D1B" w:rsidRPr="59CFC89A">
              <w:rPr>
                <w:b/>
                <w:bCs/>
                <w:sz w:val="24"/>
                <w:szCs w:val="24"/>
              </w:rPr>
              <w:t xml:space="preserve"> Not Meeting </w:t>
            </w:r>
            <w:bookmarkStart w:id="6" w:name="bookmark=id.2xcytpi" w:colFirst="0" w:colLast="0"/>
            <w:bookmarkEnd w:id="6"/>
            <w:r w:rsidR="69BD6D1B" w:rsidRPr="59CFC89A">
              <w:rPr>
                <w:b/>
                <w:bCs/>
                <w:sz w:val="24"/>
                <w:szCs w:val="24"/>
              </w:rPr>
              <w:t>Expectations</w:t>
            </w:r>
          </w:p>
        </w:tc>
        <w:tc>
          <w:tcPr>
            <w:tcW w:w="3771" w:type="dxa"/>
            <w:shd w:val="clear" w:color="auto" w:fill="auto"/>
            <w:tcMar>
              <w:top w:w="100" w:type="dxa"/>
              <w:left w:w="100" w:type="dxa"/>
              <w:bottom w:w="100" w:type="dxa"/>
              <w:right w:w="100" w:type="dxa"/>
            </w:tcMar>
          </w:tcPr>
          <w:p w14:paraId="0B13E124" w14:textId="3C0F6014" w:rsidR="00E87254" w:rsidRPr="00E87254" w:rsidRDefault="00E87254" w:rsidP="59CFC89A">
            <w:pPr>
              <w:widowControl w:val="0"/>
              <w:rPr>
                <w:b/>
                <w:bCs/>
                <w:sz w:val="24"/>
                <w:szCs w:val="24"/>
              </w:rPr>
            </w:pPr>
            <w:r w:rsidRPr="59CFC89A">
              <w:rPr>
                <w:b/>
                <w:bCs/>
                <w:sz w:val="24"/>
                <w:szCs w:val="24"/>
              </w:rPr>
              <w:fldChar w:fldCharType="begin">
                <w:ffData>
                  <w:name w:val="Check1"/>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69BD6D1B" w:rsidRPr="59CFC89A">
              <w:rPr>
                <w:b/>
                <w:bCs/>
                <w:sz w:val="24"/>
                <w:szCs w:val="24"/>
              </w:rPr>
              <w:t xml:space="preserve"> Building</w:t>
            </w:r>
          </w:p>
        </w:tc>
        <w:tc>
          <w:tcPr>
            <w:tcW w:w="3771" w:type="dxa"/>
            <w:shd w:val="clear" w:color="auto" w:fill="auto"/>
            <w:tcMar>
              <w:top w:w="100" w:type="dxa"/>
              <w:left w:w="100" w:type="dxa"/>
              <w:bottom w:w="100" w:type="dxa"/>
              <w:right w:w="100" w:type="dxa"/>
            </w:tcMar>
          </w:tcPr>
          <w:p w14:paraId="14B0E43E" w14:textId="34E5B5E2" w:rsidR="00E87254" w:rsidRPr="00E87254" w:rsidRDefault="00E87254" w:rsidP="59CFC89A">
            <w:pPr>
              <w:widowControl w:val="0"/>
              <w:rPr>
                <w:b/>
                <w:bCs/>
                <w:sz w:val="24"/>
                <w:szCs w:val="24"/>
              </w:rPr>
            </w:pPr>
            <w:r w:rsidRPr="59CFC89A">
              <w:rPr>
                <w:b/>
                <w:bCs/>
                <w:sz w:val="24"/>
                <w:szCs w:val="24"/>
              </w:rPr>
              <w:fldChar w:fldCharType="begin">
                <w:ffData>
                  <w:name w:val="Check1"/>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69BD6D1B" w:rsidRPr="59CFC89A">
              <w:rPr>
                <w:b/>
                <w:bCs/>
                <w:sz w:val="24"/>
                <w:szCs w:val="24"/>
              </w:rPr>
              <w:t xml:space="preserve"> Strong</w:t>
            </w:r>
          </w:p>
        </w:tc>
        <w:tc>
          <w:tcPr>
            <w:tcW w:w="3772" w:type="dxa"/>
            <w:shd w:val="clear" w:color="auto" w:fill="auto"/>
            <w:tcMar>
              <w:top w:w="100" w:type="dxa"/>
              <w:left w:w="100" w:type="dxa"/>
              <w:bottom w:w="100" w:type="dxa"/>
              <w:right w:w="100" w:type="dxa"/>
            </w:tcMar>
          </w:tcPr>
          <w:p w14:paraId="6130E0E9" w14:textId="6B7F780A" w:rsidR="00E87254" w:rsidRPr="00E87254" w:rsidRDefault="00E87254" w:rsidP="59CFC89A">
            <w:pPr>
              <w:widowControl w:val="0"/>
              <w:rPr>
                <w:b/>
                <w:bCs/>
                <w:sz w:val="24"/>
                <w:szCs w:val="24"/>
              </w:rPr>
            </w:pPr>
            <w:r w:rsidRPr="59CFC89A">
              <w:rPr>
                <w:b/>
                <w:bCs/>
                <w:sz w:val="24"/>
                <w:szCs w:val="24"/>
              </w:rPr>
              <w:fldChar w:fldCharType="begin">
                <w:ffData>
                  <w:name w:val="Check1"/>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69BD6D1B" w:rsidRPr="59CFC89A">
              <w:rPr>
                <w:b/>
                <w:bCs/>
                <w:sz w:val="24"/>
                <w:szCs w:val="24"/>
              </w:rPr>
              <w:t xml:space="preserve"> Leading</w:t>
            </w:r>
          </w:p>
        </w:tc>
      </w:tr>
      <w:tr w:rsidR="00B75771" w:rsidRPr="00E87254" w14:paraId="39E99D0F" w14:textId="77777777" w:rsidTr="59CFC89A">
        <w:trPr>
          <w:trHeight w:val="2832"/>
        </w:trPr>
        <w:tc>
          <w:tcPr>
            <w:tcW w:w="3771" w:type="dxa"/>
            <w:shd w:val="clear" w:color="auto" w:fill="auto"/>
            <w:tcMar>
              <w:top w:w="100" w:type="dxa"/>
              <w:left w:w="100" w:type="dxa"/>
              <w:bottom w:w="100" w:type="dxa"/>
              <w:right w:w="100" w:type="dxa"/>
            </w:tcMar>
          </w:tcPr>
          <w:p w14:paraId="73B39FE9" w14:textId="77777777" w:rsidR="00CB6706" w:rsidRDefault="69BD6D1B" w:rsidP="00CB6706">
            <w:pPr>
              <w:widowControl w:val="0"/>
              <w:spacing w:after="120"/>
              <w:rPr>
                <w:sz w:val="20"/>
                <w:szCs w:val="20"/>
              </w:rPr>
            </w:pPr>
            <w:r w:rsidRPr="59CFC89A">
              <w:rPr>
                <w:sz w:val="20"/>
                <w:szCs w:val="20"/>
              </w:rPr>
              <w:t xml:space="preserve">Not meeting unit curriculum development expectations, with no demonstrated effort to improve. </w:t>
            </w:r>
          </w:p>
          <w:p w14:paraId="16EFBF1E" w14:textId="6E1A6864" w:rsidR="00E87254" w:rsidRPr="00E87254" w:rsidRDefault="69BD6D1B" w:rsidP="00CB6706">
            <w:pPr>
              <w:widowControl w:val="0"/>
              <w:spacing w:after="120"/>
              <w:rPr>
                <w:sz w:val="20"/>
                <w:szCs w:val="20"/>
              </w:rPr>
            </w:pPr>
            <w:r w:rsidRPr="59CFC89A">
              <w:rPr>
                <w:sz w:val="20"/>
                <w:szCs w:val="20"/>
              </w:rPr>
              <w:t>No indication that evidence is used to understand the impact of curricular change on student learning.</w:t>
            </w:r>
            <w:r w:rsidRPr="59CFC89A">
              <w:rPr>
                <w:b/>
                <w:bCs/>
                <w:sz w:val="28"/>
                <w:szCs w:val="28"/>
              </w:rPr>
              <w:t xml:space="preserve"> </w:t>
            </w:r>
          </w:p>
          <w:p w14:paraId="0683ADF4" w14:textId="77777777" w:rsidR="00E87254" w:rsidRPr="00E87254" w:rsidRDefault="00E87254" w:rsidP="59CFC89A">
            <w:pPr>
              <w:widowControl w:val="0"/>
              <w:spacing w:after="120"/>
              <w:rPr>
                <w:b/>
                <w:bCs/>
                <w:sz w:val="28"/>
                <w:szCs w:val="28"/>
              </w:rPr>
            </w:pPr>
          </w:p>
        </w:tc>
        <w:tc>
          <w:tcPr>
            <w:tcW w:w="3771" w:type="dxa"/>
            <w:shd w:val="clear" w:color="auto" w:fill="auto"/>
            <w:tcMar>
              <w:top w:w="100" w:type="dxa"/>
              <w:left w:w="100" w:type="dxa"/>
              <w:bottom w:w="100" w:type="dxa"/>
              <w:right w:w="100" w:type="dxa"/>
            </w:tcMar>
          </w:tcPr>
          <w:p w14:paraId="022ECF60" w14:textId="2B349035" w:rsidR="00CB6706" w:rsidRDefault="062FEA4F" w:rsidP="00CB6706">
            <w:pPr>
              <w:widowControl w:val="0"/>
              <w:spacing w:after="120"/>
              <w:rPr>
                <w:sz w:val="20"/>
                <w:szCs w:val="20"/>
              </w:rPr>
            </w:pPr>
            <w:r w:rsidRPr="59CFC89A">
              <w:rPr>
                <w:sz w:val="20"/>
                <w:szCs w:val="20"/>
              </w:rPr>
              <w:t xml:space="preserve">Meets most </w:t>
            </w:r>
            <w:r w:rsidR="69BD6D1B" w:rsidRPr="59CFC89A">
              <w:rPr>
                <w:sz w:val="20"/>
                <w:szCs w:val="20"/>
              </w:rPr>
              <w:t xml:space="preserve">curriculum development </w:t>
            </w:r>
            <w:r w:rsidR="02FEE3CF" w:rsidRPr="59CFC89A">
              <w:rPr>
                <w:sz w:val="20"/>
                <w:szCs w:val="20"/>
              </w:rPr>
              <w:t xml:space="preserve">expectations </w:t>
            </w:r>
            <w:r w:rsidRPr="59CFC89A">
              <w:rPr>
                <w:sz w:val="20"/>
                <w:szCs w:val="20"/>
              </w:rPr>
              <w:t>for the unit and</w:t>
            </w:r>
            <w:r w:rsidR="69BD6D1B" w:rsidRPr="59CFC89A">
              <w:rPr>
                <w:sz w:val="20"/>
                <w:szCs w:val="20"/>
              </w:rPr>
              <w:t xml:space="preserve"> </w:t>
            </w:r>
            <w:r w:rsidR="02FEE3CF" w:rsidRPr="59CFC89A">
              <w:rPr>
                <w:sz w:val="20"/>
                <w:szCs w:val="20"/>
              </w:rPr>
              <w:t>is making</w:t>
            </w:r>
            <w:r w:rsidR="69BD6D1B" w:rsidRPr="59CFC89A">
              <w:rPr>
                <w:sz w:val="20"/>
                <w:szCs w:val="20"/>
              </w:rPr>
              <w:t xml:space="preserve"> demonstrated effort to improve. </w:t>
            </w:r>
          </w:p>
          <w:p w14:paraId="04B52B22" w14:textId="366B8E66" w:rsidR="00E87254" w:rsidRPr="00E87254" w:rsidRDefault="02FEE3CF" w:rsidP="00CB6706">
            <w:pPr>
              <w:widowControl w:val="0"/>
              <w:spacing w:after="120"/>
              <w:rPr>
                <w:sz w:val="20"/>
                <w:szCs w:val="20"/>
              </w:rPr>
            </w:pPr>
            <w:r w:rsidRPr="59CFC89A">
              <w:rPr>
                <w:sz w:val="20"/>
                <w:szCs w:val="20"/>
              </w:rPr>
              <w:t xml:space="preserve">Evidence of </w:t>
            </w:r>
            <w:r w:rsidR="69BD6D1B" w:rsidRPr="59CFC89A">
              <w:rPr>
                <w:sz w:val="20"/>
                <w:szCs w:val="20"/>
              </w:rPr>
              <w:t xml:space="preserve">concrete, specific curriculum goals for the coming year, and reflection on past progress. </w:t>
            </w:r>
          </w:p>
          <w:p w14:paraId="35446163" w14:textId="77777777" w:rsidR="00E87254" w:rsidRPr="00E87254" w:rsidRDefault="00E87254" w:rsidP="00CB6706">
            <w:pPr>
              <w:widowControl w:val="0"/>
              <w:spacing w:after="120"/>
              <w:rPr>
                <w:sz w:val="20"/>
                <w:szCs w:val="20"/>
              </w:rPr>
            </w:pPr>
          </w:p>
          <w:p w14:paraId="1B58E8FC" w14:textId="77777777" w:rsidR="00E87254" w:rsidRPr="00E87254" w:rsidRDefault="00E87254" w:rsidP="00CB6706">
            <w:pPr>
              <w:widowControl w:val="0"/>
              <w:spacing w:after="120"/>
            </w:pPr>
          </w:p>
        </w:tc>
        <w:tc>
          <w:tcPr>
            <w:tcW w:w="3771" w:type="dxa"/>
            <w:shd w:val="clear" w:color="auto" w:fill="auto"/>
            <w:tcMar>
              <w:top w:w="100" w:type="dxa"/>
              <w:left w:w="100" w:type="dxa"/>
              <w:bottom w:w="100" w:type="dxa"/>
              <w:right w:w="100" w:type="dxa"/>
            </w:tcMar>
          </w:tcPr>
          <w:p w14:paraId="31DDB774" w14:textId="77777777" w:rsidR="00CB6706" w:rsidRDefault="69BD6D1B" w:rsidP="00CB6706">
            <w:pPr>
              <w:widowControl w:val="0"/>
              <w:spacing w:after="120"/>
              <w:rPr>
                <w:sz w:val="20"/>
                <w:szCs w:val="20"/>
              </w:rPr>
            </w:pPr>
            <w:r w:rsidRPr="59CFC89A">
              <w:rPr>
                <w:sz w:val="20"/>
                <w:szCs w:val="20"/>
              </w:rPr>
              <w:t xml:space="preserve">Meets unit curriculum development expectations. </w:t>
            </w:r>
          </w:p>
          <w:p w14:paraId="529E072A" w14:textId="77777777" w:rsidR="00CB6706" w:rsidRDefault="69BD6D1B" w:rsidP="00CB6706">
            <w:pPr>
              <w:widowControl w:val="0"/>
              <w:spacing w:after="120"/>
              <w:rPr>
                <w:sz w:val="20"/>
                <w:szCs w:val="20"/>
              </w:rPr>
            </w:pPr>
            <w:r w:rsidRPr="59CFC89A">
              <w:rPr>
                <w:sz w:val="20"/>
                <w:szCs w:val="20"/>
              </w:rPr>
              <w:t xml:space="preserve">Uses evidence to understand the impact of curricular development on student learning. </w:t>
            </w:r>
          </w:p>
          <w:p w14:paraId="31257832" w14:textId="05559C3E" w:rsidR="00E87254" w:rsidRPr="00CB6706" w:rsidRDefault="69BD6D1B" w:rsidP="00CB6706">
            <w:pPr>
              <w:widowControl w:val="0"/>
              <w:spacing w:after="120"/>
              <w:rPr>
                <w:sz w:val="20"/>
                <w:szCs w:val="20"/>
              </w:rPr>
            </w:pPr>
            <w:r w:rsidRPr="59CFC89A">
              <w:rPr>
                <w:sz w:val="20"/>
                <w:szCs w:val="20"/>
              </w:rPr>
              <w:t>Effective</w:t>
            </w:r>
            <w:r w:rsidR="02FEE3CF" w:rsidRPr="59CFC89A">
              <w:rPr>
                <w:sz w:val="20"/>
                <w:szCs w:val="20"/>
              </w:rPr>
              <w:t>ly</w:t>
            </w:r>
            <w:r w:rsidRPr="59CFC89A">
              <w:rPr>
                <w:sz w:val="20"/>
                <w:szCs w:val="20"/>
              </w:rPr>
              <w:t xml:space="preserve"> implement</w:t>
            </w:r>
            <w:r w:rsidR="02FEE3CF" w:rsidRPr="59CFC89A">
              <w:rPr>
                <w:sz w:val="20"/>
                <w:szCs w:val="20"/>
              </w:rPr>
              <w:t xml:space="preserve">s </w:t>
            </w:r>
            <w:r w:rsidRPr="59CFC89A">
              <w:rPr>
                <w:sz w:val="20"/>
                <w:szCs w:val="20"/>
              </w:rPr>
              <w:t>evidence-based curricular reform or innovations</w:t>
            </w:r>
            <w:r w:rsidR="02FEE3CF" w:rsidRPr="59CFC89A">
              <w:rPr>
                <w:sz w:val="20"/>
                <w:szCs w:val="20"/>
              </w:rPr>
              <w:t xml:space="preserve"> to enhance student learning and/or inclusion</w:t>
            </w:r>
          </w:p>
        </w:tc>
        <w:tc>
          <w:tcPr>
            <w:tcW w:w="3772" w:type="dxa"/>
            <w:shd w:val="clear" w:color="auto" w:fill="auto"/>
            <w:tcMar>
              <w:top w:w="100" w:type="dxa"/>
              <w:left w:w="100" w:type="dxa"/>
              <w:bottom w:w="100" w:type="dxa"/>
              <w:right w:w="100" w:type="dxa"/>
            </w:tcMar>
          </w:tcPr>
          <w:p w14:paraId="758407BA" w14:textId="77777777" w:rsidR="00CB6706" w:rsidRDefault="02FEE3CF" w:rsidP="00CB6706">
            <w:pPr>
              <w:widowControl w:val="0"/>
              <w:spacing w:after="120"/>
              <w:rPr>
                <w:sz w:val="20"/>
                <w:szCs w:val="20"/>
              </w:rPr>
            </w:pPr>
            <w:r w:rsidRPr="59CFC89A">
              <w:rPr>
                <w:sz w:val="20"/>
                <w:szCs w:val="20"/>
              </w:rPr>
              <w:t>Exceptional contributions to Curriculum Development.</w:t>
            </w:r>
          </w:p>
          <w:p w14:paraId="341817CB" w14:textId="77777777" w:rsidR="00CB6706" w:rsidRDefault="69BD6D1B" w:rsidP="00CB6706">
            <w:pPr>
              <w:widowControl w:val="0"/>
              <w:spacing w:after="120"/>
              <w:rPr>
                <w:sz w:val="20"/>
                <w:szCs w:val="20"/>
              </w:rPr>
            </w:pPr>
            <w:r w:rsidRPr="59CFC89A">
              <w:rPr>
                <w:sz w:val="20"/>
                <w:szCs w:val="20"/>
              </w:rPr>
              <w:t>Evidence</w:t>
            </w:r>
            <w:r w:rsidR="02FEE3CF" w:rsidRPr="59CFC89A">
              <w:rPr>
                <w:sz w:val="20"/>
                <w:szCs w:val="20"/>
              </w:rPr>
              <w:t xml:space="preserve"> may include:</w:t>
            </w:r>
          </w:p>
          <w:p w14:paraId="655BF32A" w14:textId="647B9CF7" w:rsidR="00CB6706" w:rsidRDefault="69BD6D1B" w:rsidP="00CB6706">
            <w:pPr>
              <w:pStyle w:val="ListParagraph"/>
              <w:widowControl w:val="0"/>
              <w:numPr>
                <w:ilvl w:val="0"/>
                <w:numId w:val="7"/>
              </w:numPr>
              <w:spacing w:after="120"/>
              <w:ind w:left="169" w:hanging="169"/>
              <w:rPr>
                <w:sz w:val="20"/>
                <w:szCs w:val="20"/>
              </w:rPr>
            </w:pPr>
            <w:r w:rsidRPr="59CFC89A">
              <w:rPr>
                <w:sz w:val="20"/>
                <w:szCs w:val="20"/>
              </w:rPr>
              <w:t>significant impact on student learning and/or progression</w:t>
            </w:r>
          </w:p>
          <w:p w14:paraId="64E3082A" w14:textId="5D7C416F" w:rsidR="00CB6706" w:rsidRDefault="02FEE3CF" w:rsidP="00CB6706">
            <w:pPr>
              <w:pStyle w:val="ListParagraph"/>
              <w:widowControl w:val="0"/>
              <w:numPr>
                <w:ilvl w:val="0"/>
                <w:numId w:val="7"/>
              </w:numPr>
              <w:spacing w:after="120"/>
              <w:ind w:left="169" w:hanging="169"/>
              <w:rPr>
                <w:sz w:val="20"/>
                <w:szCs w:val="20"/>
              </w:rPr>
            </w:pPr>
            <w:r w:rsidRPr="59CFC89A">
              <w:rPr>
                <w:sz w:val="20"/>
                <w:szCs w:val="20"/>
              </w:rPr>
              <w:t>w</w:t>
            </w:r>
            <w:r w:rsidR="69BD6D1B" w:rsidRPr="59CFC89A">
              <w:rPr>
                <w:sz w:val="20"/>
                <w:szCs w:val="20"/>
              </w:rPr>
              <w:t xml:space="preserve">ork across courses/units </w:t>
            </w:r>
            <w:r w:rsidRPr="59CFC89A">
              <w:rPr>
                <w:sz w:val="20"/>
                <w:szCs w:val="20"/>
              </w:rPr>
              <w:t xml:space="preserve">to improve overall </w:t>
            </w:r>
            <w:proofErr w:type="gramStart"/>
            <w:r w:rsidRPr="59CFC89A">
              <w:rPr>
                <w:sz w:val="20"/>
                <w:szCs w:val="20"/>
              </w:rPr>
              <w:t>curriculum</w:t>
            </w:r>
            <w:proofErr w:type="gramEnd"/>
          </w:p>
          <w:p w14:paraId="0F4693CC" w14:textId="1B69E8A3" w:rsidR="00CB6706" w:rsidRDefault="69BD6D1B" w:rsidP="00CB6706">
            <w:pPr>
              <w:pStyle w:val="ListParagraph"/>
              <w:widowControl w:val="0"/>
              <w:numPr>
                <w:ilvl w:val="0"/>
                <w:numId w:val="7"/>
              </w:numPr>
              <w:spacing w:after="120"/>
              <w:ind w:left="169" w:hanging="169"/>
              <w:rPr>
                <w:sz w:val="20"/>
                <w:szCs w:val="20"/>
              </w:rPr>
            </w:pPr>
            <w:r w:rsidRPr="59CFC89A">
              <w:rPr>
                <w:sz w:val="20"/>
                <w:szCs w:val="20"/>
              </w:rPr>
              <w:t>mentor</w:t>
            </w:r>
            <w:r w:rsidR="02FEE3CF" w:rsidRPr="59CFC89A">
              <w:rPr>
                <w:sz w:val="20"/>
                <w:szCs w:val="20"/>
              </w:rPr>
              <w:t>ing</w:t>
            </w:r>
            <w:r w:rsidRPr="59CFC89A">
              <w:rPr>
                <w:sz w:val="20"/>
                <w:szCs w:val="20"/>
              </w:rPr>
              <w:t xml:space="preserve"> colleagues in curriculum development</w:t>
            </w:r>
          </w:p>
          <w:p w14:paraId="0580D149" w14:textId="457F4000" w:rsidR="00E87254" w:rsidRPr="00E87254" w:rsidRDefault="02FEE3CF" w:rsidP="00CB6706">
            <w:pPr>
              <w:pStyle w:val="ListParagraph"/>
              <w:widowControl w:val="0"/>
              <w:numPr>
                <w:ilvl w:val="0"/>
                <w:numId w:val="7"/>
              </w:numPr>
              <w:spacing w:after="120"/>
              <w:ind w:left="169" w:hanging="169"/>
              <w:rPr>
                <w:sz w:val="20"/>
                <w:szCs w:val="20"/>
              </w:rPr>
            </w:pPr>
            <w:r w:rsidRPr="59CFC89A">
              <w:rPr>
                <w:sz w:val="20"/>
                <w:szCs w:val="20"/>
              </w:rPr>
              <w:t>d</w:t>
            </w:r>
            <w:r w:rsidR="69BD6D1B" w:rsidRPr="59CFC89A">
              <w:rPr>
                <w:sz w:val="20"/>
                <w:szCs w:val="20"/>
              </w:rPr>
              <w:t>evelopment of curricula and teaching strategies designed to enhance inclusion</w:t>
            </w:r>
          </w:p>
        </w:tc>
      </w:tr>
    </w:tbl>
    <w:p w14:paraId="523B237C" w14:textId="26FBD0E1" w:rsidR="00E87254" w:rsidRDefault="00E87254" w:rsidP="59CFC89A">
      <w:pPr>
        <w:rPr>
          <w:b/>
          <w:bCs/>
          <w:color w:val="808080" w:themeColor="background1" w:themeShade="80"/>
        </w:rPr>
      </w:pPr>
    </w:p>
    <w:tbl>
      <w:tblPr>
        <w:tblW w:w="1505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55"/>
      </w:tblGrid>
      <w:tr w:rsidR="003420CF" w:rsidRPr="0084231B" w14:paraId="4F3700CC" w14:textId="77777777" w:rsidTr="59CFC89A">
        <w:trPr>
          <w:trHeight w:val="285"/>
        </w:trPr>
        <w:tc>
          <w:tcPr>
            <w:tcW w:w="15055" w:type="dxa"/>
            <w:shd w:val="clear" w:color="auto" w:fill="auto"/>
            <w:tcMar>
              <w:top w:w="100" w:type="dxa"/>
              <w:left w:w="100" w:type="dxa"/>
              <w:bottom w:w="100" w:type="dxa"/>
              <w:right w:w="100" w:type="dxa"/>
            </w:tcMar>
          </w:tcPr>
          <w:p w14:paraId="14425156" w14:textId="7EF3CE82" w:rsidR="00E87254" w:rsidRPr="0084231B" w:rsidRDefault="69BD6D1B" w:rsidP="59CFC89A">
            <w:pPr>
              <w:rPr>
                <w:b/>
                <w:bCs/>
              </w:rPr>
            </w:pPr>
            <w:r w:rsidRPr="59CFC89A">
              <w:rPr>
                <w:b/>
                <w:bCs/>
              </w:rPr>
              <w:t xml:space="preserve">Evidence. </w:t>
            </w:r>
            <w:r>
              <w:t>Describe specific evidence or examples that led to your Curriculum Development rating.</w:t>
            </w:r>
            <w:r w:rsidRPr="59CFC89A">
              <w:rPr>
                <w:b/>
                <w:bCs/>
              </w:rPr>
              <w:t xml:space="preserve">  </w:t>
            </w:r>
            <w:r w:rsidRPr="59CFC89A">
              <w:rPr>
                <w:i/>
                <w:iCs/>
              </w:rPr>
              <w:t xml:space="preserve">Note how performance does or does not align with expectations relative to rank, position, and workload expectations. </w:t>
            </w:r>
          </w:p>
        </w:tc>
      </w:tr>
      <w:tr w:rsidR="003420CF" w:rsidRPr="0084231B" w14:paraId="37532E9C" w14:textId="77777777" w:rsidTr="59CFC89A">
        <w:trPr>
          <w:trHeight w:val="1440"/>
        </w:trPr>
        <w:tc>
          <w:tcPr>
            <w:tcW w:w="15055" w:type="dxa"/>
            <w:shd w:val="clear" w:color="auto" w:fill="auto"/>
            <w:tcMar>
              <w:top w:w="100" w:type="dxa"/>
              <w:left w:w="100" w:type="dxa"/>
              <w:bottom w:w="100" w:type="dxa"/>
              <w:right w:w="100" w:type="dxa"/>
            </w:tcMar>
          </w:tcPr>
          <w:p w14:paraId="0C266090" w14:textId="77777777" w:rsidR="00E87254" w:rsidRPr="0084231B" w:rsidRDefault="00E87254" w:rsidP="59CFC89A">
            <w:pPr>
              <w:rPr>
                <w:b/>
                <w:bCs/>
              </w:rPr>
            </w:pPr>
          </w:p>
        </w:tc>
      </w:tr>
    </w:tbl>
    <w:p w14:paraId="0D2FD64A" w14:textId="77777777" w:rsidR="00E87254" w:rsidRPr="0084231B" w:rsidRDefault="00E87254" w:rsidP="59CFC89A">
      <w:pPr>
        <w:rPr>
          <w:b/>
          <w:bCs/>
          <w:color w:val="808080" w:themeColor="background1" w:themeShade="80"/>
          <w:sz w:val="15"/>
          <w:szCs w:val="15"/>
        </w:rPr>
      </w:pPr>
    </w:p>
    <w:tbl>
      <w:tblPr>
        <w:tblW w:w="1503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30"/>
      </w:tblGrid>
      <w:tr w:rsidR="003420CF" w:rsidRPr="003C1471" w14:paraId="518154FF" w14:textId="77777777" w:rsidTr="59CFC89A">
        <w:tc>
          <w:tcPr>
            <w:tcW w:w="15030" w:type="dxa"/>
            <w:shd w:val="clear" w:color="auto" w:fill="auto"/>
            <w:tcMar>
              <w:top w:w="100" w:type="dxa"/>
              <w:left w:w="100" w:type="dxa"/>
              <w:bottom w:w="100" w:type="dxa"/>
              <w:right w:w="100" w:type="dxa"/>
            </w:tcMar>
          </w:tcPr>
          <w:p w14:paraId="7F3C9086" w14:textId="02D550FC" w:rsidR="00E87254" w:rsidRPr="00EC1460" w:rsidRDefault="69BD6D1B" w:rsidP="59CFC89A">
            <w:pPr>
              <w:widowControl w:val="0"/>
              <w:rPr>
                <w:b/>
                <w:bCs/>
              </w:rPr>
            </w:pPr>
            <w:r w:rsidRPr="59CFC89A">
              <w:rPr>
                <w:b/>
                <w:bCs/>
              </w:rPr>
              <w:t xml:space="preserve">Goals &amp; Support. </w:t>
            </w:r>
            <w:r>
              <w:t xml:space="preserve">Identify areas for growth and provide specific improvement recommendations related to Curriculum Development.  </w:t>
            </w:r>
            <w:r w:rsidRPr="59CFC89A">
              <w:rPr>
                <w:i/>
                <w:iCs/>
              </w:rPr>
              <w:t>Also list ways in which the unit will support individual efforts.</w:t>
            </w:r>
            <w:r w:rsidRPr="59CFC89A">
              <w:rPr>
                <w:b/>
                <w:bCs/>
              </w:rPr>
              <w:t xml:space="preserve"> </w:t>
            </w:r>
          </w:p>
        </w:tc>
      </w:tr>
      <w:tr w:rsidR="003420CF" w:rsidRPr="003C1471" w14:paraId="3838CB5F" w14:textId="77777777" w:rsidTr="59CFC89A">
        <w:trPr>
          <w:trHeight w:val="1440"/>
        </w:trPr>
        <w:tc>
          <w:tcPr>
            <w:tcW w:w="15030" w:type="dxa"/>
            <w:shd w:val="clear" w:color="auto" w:fill="auto"/>
            <w:tcMar>
              <w:top w:w="100" w:type="dxa"/>
              <w:left w:w="100" w:type="dxa"/>
              <w:bottom w:w="100" w:type="dxa"/>
              <w:right w:w="100" w:type="dxa"/>
            </w:tcMar>
          </w:tcPr>
          <w:p w14:paraId="69A69F43" w14:textId="77777777" w:rsidR="00E87254" w:rsidRPr="00EC1460" w:rsidRDefault="00E87254" w:rsidP="59CFC89A">
            <w:pPr>
              <w:widowControl w:val="0"/>
              <w:rPr>
                <w:b/>
                <w:bCs/>
              </w:rPr>
            </w:pPr>
          </w:p>
        </w:tc>
      </w:tr>
    </w:tbl>
    <w:p w14:paraId="0CB2F622" w14:textId="77777777" w:rsidR="00CB6706" w:rsidRDefault="00CB6706" w:rsidP="00CB6706">
      <w:pPr>
        <w:rPr>
          <w:b/>
          <w:bCs/>
          <w:sz w:val="28"/>
          <w:szCs w:val="28"/>
        </w:rPr>
      </w:pPr>
    </w:p>
    <w:p w14:paraId="363A0373" w14:textId="77777777" w:rsidR="00CB6706" w:rsidRDefault="00CB6706">
      <w:pPr>
        <w:rPr>
          <w:b/>
          <w:bCs/>
          <w:sz w:val="28"/>
          <w:szCs w:val="28"/>
        </w:rPr>
      </w:pPr>
      <w:r w:rsidRPr="59CFC89A">
        <w:rPr>
          <w:b/>
          <w:bCs/>
          <w:sz w:val="28"/>
          <w:szCs w:val="28"/>
        </w:rPr>
        <w:br w:type="page"/>
      </w:r>
    </w:p>
    <w:p w14:paraId="3FBC4C12" w14:textId="192B4CA4" w:rsidR="00CB6706" w:rsidRDefault="02FEE3CF" w:rsidP="366CFF6E">
      <w:pPr>
        <w:ind w:left="-450"/>
        <w:rPr>
          <w:color w:val="333333"/>
          <w:sz w:val="16"/>
          <w:szCs w:val="16"/>
        </w:rPr>
      </w:pPr>
      <w:r w:rsidRPr="5415BC04">
        <w:rPr>
          <w:b/>
          <w:bCs/>
          <w:sz w:val="28"/>
          <w:szCs w:val="28"/>
        </w:rPr>
        <w:lastRenderedPageBreak/>
        <w:t>Outreach</w:t>
      </w:r>
      <w:r w:rsidR="0E742DB9" w:rsidRPr="5415BC04">
        <w:rPr>
          <w:b/>
          <w:bCs/>
          <w:sz w:val="28"/>
          <w:szCs w:val="28"/>
        </w:rPr>
        <w:t xml:space="preserve"> </w:t>
      </w:r>
      <w:proofErr w:type="spellStart"/>
      <w:r w:rsidR="0E742DB9" w:rsidRPr="5415BC04">
        <w:rPr>
          <w:i/>
          <w:iCs/>
          <w:color w:val="333333"/>
          <w:sz w:val="16"/>
          <w:szCs w:val="16"/>
        </w:rPr>
        <w:t>Outreach</w:t>
      </w:r>
      <w:proofErr w:type="spellEnd"/>
      <w:r w:rsidR="0E742DB9" w:rsidRPr="5415BC04">
        <w:rPr>
          <w:i/>
          <w:iCs/>
          <w:color w:val="333333"/>
          <w:sz w:val="16"/>
          <w:szCs w:val="16"/>
        </w:rPr>
        <w:t xml:space="preserve"> involves engagement and scholarship that fosters public access to university expertise and resources. Areas may include children, youth, and families; community and economic development; health and well-being; PreK-16 education; scholarship of engagement; and service-learning and civic engagement.</w:t>
      </w:r>
    </w:p>
    <w:tbl>
      <w:tblPr>
        <w:tblW w:w="1517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748"/>
        <w:gridCol w:w="3749"/>
        <w:gridCol w:w="3718"/>
        <w:gridCol w:w="3960"/>
      </w:tblGrid>
      <w:tr w:rsidR="00B75771" w:rsidRPr="003C1471" w14:paraId="2D211668" w14:textId="77777777" w:rsidTr="5415BC04">
        <w:tc>
          <w:tcPr>
            <w:tcW w:w="3748" w:type="dxa"/>
            <w:shd w:val="clear" w:color="auto" w:fill="auto"/>
            <w:tcMar>
              <w:top w:w="100" w:type="dxa"/>
              <w:left w:w="100" w:type="dxa"/>
              <w:bottom w:w="100" w:type="dxa"/>
              <w:right w:w="100" w:type="dxa"/>
            </w:tcMar>
          </w:tcPr>
          <w:p w14:paraId="37B72E74" w14:textId="6B731A18" w:rsidR="005A129E" w:rsidRPr="003C1471" w:rsidRDefault="005A129E" w:rsidP="59CFC89A">
            <w:pPr>
              <w:widowControl w:val="0"/>
              <w:rPr>
                <w:b/>
                <w:bCs/>
                <w:color w:val="808080" w:themeColor="background1" w:themeShade="80"/>
                <w:sz w:val="24"/>
                <w:szCs w:val="24"/>
              </w:rPr>
            </w:pPr>
            <w:r w:rsidRPr="59CFC89A">
              <w:rPr>
                <w:b/>
                <w:bCs/>
                <w:sz w:val="24"/>
                <w:szCs w:val="24"/>
              </w:rPr>
              <w:fldChar w:fldCharType="begin">
                <w:ffData>
                  <w:name w:val="Check1"/>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6187942D" w:rsidRPr="59CFC89A">
              <w:rPr>
                <w:b/>
                <w:bCs/>
                <w:sz w:val="24"/>
                <w:szCs w:val="24"/>
              </w:rPr>
              <w:t xml:space="preserve"> Not Meeting Expectations</w:t>
            </w:r>
          </w:p>
        </w:tc>
        <w:tc>
          <w:tcPr>
            <w:tcW w:w="3749" w:type="dxa"/>
            <w:shd w:val="clear" w:color="auto" w:fill="auto"/>
            <w:tcMar>
              <w:top w:w="100" w:type="dxa"/>
              <w:left w:w="100" w:type="dxa"/>
              <w:bottom w:w="100" w:type="dxa"/>
              <w:right w:w="100" w:type="dxa"/>
            </w:tcMar>
          </w:tcPr>
          <w:p w14:paraId="097DEF5C" w14:textId="237E5B50" w:rsidR="005A129E" w:rsidRPr="003C1471" w:rsidRDefault="005A129E" w:rsidP="59CFC89A">
            <w:pPr>
              <w:widowControl w:val="0"/>
              <w:rPr>
                <w:b/>
                <w:bCs/>
                <w:color w:val="808080" w:themeColor="background1" w:themeShade="80"/>
                <w:sz w:val="24"/>
                <w:szCs w:val="24"/>
              </w:rPr>
            </w:pPr>
            <w:r w:rsidRPr="59CFC89A">
              <w:rPr>
                <w:b/>
                <w:bCs/>
                <w:sz w:val="24"/>
                <w:szCs w:val="24"/>
              </w:rPr>
              <w:fldChar w:fldCharType="begin">
                <w:ffData>
                  <w:name w:val="Check1"/>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6187942D" w:rsidRPr="59CFC89A">
              <w:rPr>
                <w:b/>
                <w:bCs/>
                <w:sz w:val="24"/>
                <w:szCs w:val="24"/>
              </w:rPr>
              <w:t xml:space="preserve"> Building</w:t>
            </w:r>
          </w:p>
        </w:tc>
        <w:tc>
          <w:tcPr>
            <w:tcW w:w="3718" w:type="dxa"/>
            <w:shd w:val="clear" w:color="auto" w:fill="auto"/>
            <w:tcMar>
              <w:top w:w="100" w:type="dxa"/>
              <w:left w:w="100" w:type="dxa"/>
              <w:bottom w:w="100" w:type="dxa"/>
              <w:right w:w="100" w:type="dxa"/>
            </w:tcMar>
          </w:tcPr>
          <w:p w14:paraId="3F546062" w14:textId="2B896CB1" w:rsidR="005A129E" w:rsidRPr="003C1471" w:rsidRDefault="005A129E" w:rsidP="59CFC89A">
            <w:pPr>
              <w:widowControl w:val="0"/>
              <w:rPr>
                <w:b/>
                <w:bCs/>
                <w:color w:val="808080" w:themeColor="background1" w:themeShade="80"/>
                <w:sz w:val="24"/>
                <w:szCs w:val="24"/>
              </w:rPr>
            </w:pPr>
            <w:r w:rsidRPr="59CFC89A">
              <w:rPr>
                <w:b/>
                <w:bCs/>
                <w:sz w:val="24"/>
                <w:szCs w:val="24"/>
              </w:rPr>
              <w:fldChar w:fldCharType="begin">
                <w:ffData>
                  <w:name w:val="Check1"/>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6187942D" w:rsidRPr="59CFC89A">
              <w:rPr>
                <w:b/>
                <w:bCs/>
                <w:sz w:val="24"/>
                <w:szCs w:val="24"/>
              </w:rPr>
              <w:t xml:space="preserve"> Strong</w:t>
            </w:r>
          </w:p>
        </w:tc>
        <w:tc>
          <w:tcPr>
            <w:tcW w:w="3960" w:type="dxa"/>
            <w:shd w:val="clear" w:color="auto" w:fill="auto"/>
            <w:tcMar>
              <w:top w:w="100" w:type="dxa"/>
              <w:left w:w="100" w:type="dxa"/>
              <w:bottom w:w="100" w:type="dxa"/>
              <w:right w:w="100" w:type="dxa"/>
            </w:tcMar>
          </w:tcPr>
          <w:p w14:paraId="23025FC7" w14:textId="06115BF9" w:rsidR="005A129E" w:rsidRPr="003C1471" w:rsidRDefault="005A129E" w:rsidP="59CFC89A">
            <w:pPr>
              <w:widowControl w:val="0"/>
              <w:rPr>
                <w:b/>
                <w:bCs/>
                <w:color w:val="808080" w:themeColor="background1" w:themeShade="80"/>
                <w:sz w:val="24"/>
                <w:szCs w:val="24"/>
              </w:rPr>
            </w:pPr>
            <w:r w:rsidRPr="59CFC89A">
              <w:rPr>
                <w:b/>
                <w:bCs/>
                <w:sz w:val="24"/>
                <w:szCs w:val="24"/>
              </w:rPr>
              <w:fldChar w:fldCharType="begin">
                <w:ffData>
                  <w:name w:val="Check1"/>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6187942D" w:rsidRPr="59CFC89A">
              <w:rPr>
                <w:b/>
                <w:bCs/>
                <w:sz w:val="24"/>
                <w:szCs w:val="24"/>
              </w:rPr>
              <w:t xml:space="preserve"> Leading</w:t>
            </w:r>
          </w:p>
        </w:tc>
      </w:tr>
      <w:tr w:rsidR="00B75771" w:rsidRPr="003C1471" w14:paraId="7C7DFC2B" w14:textId="77777777" w:rsidTr="5415BC04">
        <w:tc>
          <w:tcPr>
            <w:tcW w:w="3748" w:type="dxa"/>
            <w:shd w:val="clear" w:color="auto" w:fill="auto"/>
            <w:tcMar>
              <w:top w:w="100" w:type="dxa"/>
              <w:left w:w="100" w:type="dxa"/>
              <w:bottom w:w="100" w:type="dxa"/>
              <w:right w:w="100" w:type="dxa"/>
            </w:tcMar>
          </w:tcPr>
          <w:p w14:paraId="2E6E318D" w14:textId="23C6CF52" w:rsidR="00474471" w:rsidRPr="00474471" w:rsidRDefault="6187942D" w:rsidP="000060B3">
            <w:pPr>
              <w:widowControl w:val="0"/>
              <w:spacing w:after="120" w:line="240" w:lineRule="auto"/>
              <w:rPr>
                <w:sz w:val="20"/>
                <w:szCs w:val="20"/>
              </w:rPr>
            </w:pPr>
            <w:r w:rsidRPr="59CFC89A">
              <w:rPr>
                <w:sz w:val="20"/>
                <w:szCs w:val="20"/>
              </w:rPr>
              <w:t>Does not meet unit outreach expectations</w:t>
            </w:r>
            <w:r w:rsidR="30BEE2F2" w:rsidRPr="59CFC89A">
              <w:rPr>
                <w:sz w:val="20"/>
                <w:szCs w:val="20"/>
              </w:rPr>
              <w:t xml:space="preserve"> as outlined in </w:t>
            </w:r>
            <w:r w:rsidR="30BEE2F2" w:rsidRPr="59CFC89A">
              <w:rPr>
                <w:i/>
                <w:iCs/>
                <w:sz w:val="20"/>
                <w:szCs w:val="20"/>
              </w:rPr>
              <w:t>Annual Reporting Framework</w:t>
            </w:r>
            <w:r w:rsidRPr="59CFC89A">
              <w:rPr>
                <w:sz w:val="20"/>
                <w:szCs w:val="20"/>
              </w:rPr>
              <w:t xml:space="preserve">, with no clear effort to improve. </w:t>
            </w:r>
          </w:p>
          <w:p w14:paraId="4FCD88C6" w14:textId="49E80B58" w:rsidR="00474471" w:rsidRDefault="6187942D" w:rsidP="000060B3">
            <w:pPr>
              <w:widowControl w:val="0"/>
              <w:spacing w:after="120" w:line="240" w:lineRule="auto"/>
              <w:rPr>
                <w:sz w:val="20"/>
                <w:szCs w:val="20"/>
              </w:rPr>
            </w:pPr>
            <w:r w:rsidRPr="59CFC89A">
              <w:rPr>
                <w:sz w:val="20"/>
                <w:szCs w:val="20"/>
              </w:rPr>
              <w:t xml:space="preserve">Little or no evidence of knowledge sharing activities, partnership </w:t>
            </w:r>
            <w:r w:rsidR="30BEE2F2" w:rsidRPr="59CFC89A">
              <w:rPr>
                <w:sz w:val="20"/>
                <w:szCs w:val="20"/>
              </w:rPr>
              <w:t>engagement</w:t>
            </w:r>
            <w:r w:rsidRPr="59CFC89A">
              <w:rPr>
                <w:sz w:val="20"/>
                <w:szCs w:val="20"/>
              </w:rPr>
              <w:t xml:space="preserve">, or successful </w:t>
            </w:r>
            <w:r w:rsidR="30BEE2F2" w:rsidRPr="59CFC89A">
              <w:rPr>
                <w:sz w:val="20"/>
                <w:szCs w:val="20"/>
              </w:rPr>
              <w:t xml:space="preserve">outreach </w:t>
            </w:r>
            <w:r w:rsidRPr="59CFC89A">
              <w:rPr>
                <w:sz w:val="20"/>
                <w:szCs w:val="20"/>
              </w:rPr>
              <w:t xml:space="preserve">project management. </w:t>
            </w:r>
          </w:p>
          <w:p w14:paraId="696567B3" w14:textId="404C7266" w:rsidR="005A129E" w:rsidRPr="00474471" w:rsidRDefault="6187942D" w:rsidP="000060B3">
            <w:pPr>
              <w:widowControl w:val="0"/>
              <w:spacing w:after="120" w:line="240" w:lineRule="auto"/>
              <w:rPr>
                <w:sz w:val="28"/>
                <w:szCs w:val="28"/>
              </w:rPr>
            </w:pPr>
            <w:r w:rsidRPr="59CFC89A">
              <w:rPr>
                <w:sz w:val="20"/>
                <w:szCs w:val="20"/>
              </w:rPr>
              <w:t xml:space="preserve">No clear effort to create an inclusive environment or support DEI efforts in outreach. </w:t>
            </w:r>
          </w:p>
        </w:tc>
        <w:tc>
          <w:tcPr>
            <w:tcW w:w="3749" w:type="dxa"/>
            <w:shd w:val="clear" w:color="auto" w:fill="auto"/>
            <w:tcMar>
              <w:top w:w="100" w:type="dxa"/>
              <w:left w:w="100" w:type="dxa"/>
              <w:bottom w:w="100" w:type="dxa"/>
              <w:right w:w="100" w:type="dxa"/>
            </w:tcMar>
          </w:tcPr>
          <w:p w14:paraId="25F77DB1" w14:textId="20CD7523" w:rsidR="00474471" w:rsidRDefault="062FEA4F" w:rsidP="59CFC89A">
            <w:pPr>
              <w:widowControl w:val="0"/>
              <w:spacing w:after="120" w:line="240" w:lineRule="auto"/>
              <w:rPr>
                <w:sz w:val="20"/>
                <w:szCs w:val="20"/>
              </w:rPr>
            </w:pPr>
            <w:r w:rsidRPr="59CFC89A">
              <w:rPr>
                <w:sz w:val="20"/>
                <w:szCs w:val="20"/>
              </w:rPr>
              <w:t xml:space="preserve">Meets most </w:t>
            </w:r>
            <w:r w:rsidR="50DA2004" w:rsidRPr="59CFC89A">
              <w:rPr>
                <w:sz w:val="20"/>
                <w:szCs w:val="20"/>
              </w:rPr>
              <w:t xml:space="preserve">unit outreach expectations </w:t>
            </w:r>
            <w:r w:rsidRPr="59CFC89A">
              <w:rPr>
                <w:sz w:val="20"/>
                <w:szCs w:val="20"/>
              </w:rPr>
              <w:t>and</w:t>
            </w:r>
            <w:r w:rsidR="50DA2004" w:rsidRPr="59CFC89A">
              <w:rPr>
                <w:sz w:val="20"/>
                <w:szCs w:val="20"/>
              </w:rPr>
              <w:t xml:space="preserve"> demonstrates clear efforts and goals for improvement. </w:t>
            </w:r>
          </w:p>
          <w:p w14:paraId="724828A6" w14:textId="22DD225B" w:rsidR="005A129E" w:rsidRPr="00474471" w:rsidRDefault="6187942D" w:rsidP="59CFC89A">
            <w:pPr>
              <w:widowControl w:val="0"/>
              <w:spacing w:after="120" w:line="240" w:lineRule="auto"/>
              <w:rPr>
                <w:b/>
                <w:bCs/>
                <w:sz w:val="20"/>
                <w:szCs w:val="20"/>
              </w:rPr>
            </w:pPr>
            <w:r w:rsidRPr="5415BC04">
              <w:rPr>
                <w:sz w:val="20"/>
                <w:szCs w:val="20"/>
              </w:rPr>
              <w:t>Evidence of efforts to expand/</w:t>
            </w:r>
            <w:r w:rsidR="30BEE2F2" w:rsidRPr="5415BC04">
              <w:rPr>
                <w:sz w:val="20"/>
                <w:szCs w:val="20"/>
              </w:rPr>
              <w:t xml:space="preserve"> </w:t>
            </w:r>
            <w:r w:rsidRPr="5415BC04">
              <w:rPr>
                <w:sz w:val="20"/>
                <w:szCs w:val="20"/>
              </w:rPr>
              <w:t xml:space="preserve">improve knowledge sharing activities, partnership </w:t>
            </w:r>
            <w:r w:rsidR="30BEE2F2" w:rsidRPr="5415BC04">
              <w:rPr>
                <w:sz w:val="20"/>
                <w:szCs w:val="20"/>
              </w:rPr>
              <w:t>engagement</w:t>
            </w:r>
            <w:r w:rsidRPr="5415BC04">
              <w:rPr>
                <w:sz w:val="20"/>
                <w:szCs w:val="20"/>
              </w:rPr>
              <w:t>, and</w:t>
            </w:r>
            <w:r w:rsidR="3882529D" w:rsidRPr="5415BC04">
              <w:rPr>
                <w:sz w:val="20"/>
                <w:szCs w:val="20"/>
              </w:rPr>
              <w:t>/or</w:t>
            </w:r>
            <w:r w:rsidRPr="5415BC04">
              <w:rPr>
                <w:sz w:val="20"/>
                <w:szCs w:val="20"/>
              </w:rPr>
              <w:t xml:space="preserve"> </w:t>
            </w:r>
            <w:r w:rsidR="30BEE2F2" w:rsidRPr="5415BC04">
              <w:rPr>
                <w:sz w:val="20"/>
                <w:szCs w:val="20"/>
              </w:rPr>
              <w:t xml:space="preserve">outreach </w:t>
            </w:r>
            <w:r w:rsidRPr="5415BC04">
              <w:rPr>
                <w:sz w:val="20"/>
                <w:szCs w:val="20"/>
              </w:rPr>
              <w:t>project management.</w:t>
            </w:r>
            <w:r w:rsidRPr="5415BC04">
              <w:rPr>
                <w:b/>
                <w:bCs/>
                <w:sz w:val="20"/>
                <w:szCs w:val="20"/>
              </w:rPr>
              <w:t xml:space="preserve"> </w:t>
            </w:r>
          </w:p>
          <w:p w14:paraId="5B011019" w14:textId="29ED0B93" w:rsidR="005A129E" w:rsidRPr="00474471" w:rsidRDefault="6187942D" w:rsidP="000060B3">
            <w:pPr>
              <w:widowControl w:val="0"/>
              <w:spacing w:after="120" w:line="240" w:lineRule="auto"/>
              <w:rPr>
                <w:sz w:val="20"/>
                <w:szCs w:val="20"/>
              </w:rPr>
            </w:pPr>
            <w:r w:rsidRPr="59CFC89A">
              <w:rPr>
                <w:sz w:val="20"/>
                <w:szCs w:val="20"/>
              </w:rPr>
              <w:t xml:space="preserve">Makes a clear effort to create inclusive environments and foster diversity and equity in </w:t>
            </w:r>
            <w:r w:rsidR="618016D9" w:rsidRPr="59CFC89A">
              <w:rPr>
                <w:sz w:val="20"/>
                <w:szCs w:val="20"/>
              </w:rPr>
              <w:t xml:space="preserve">outreach </w:t>
            </w:r>
            <w:r w:rsidRPr="59CFC89A">
              <w:rPr>
                <w:sz w:val="20"/>
                <w:szCs w:val="20"/>
              </w:rPr>
              <w:t xml:space="preserve">projects. </w:t>
            </w:r>
          </w:p>
          <w:p w14:paraId="129E00B9" w14:textId="0DCB0E5F" w:rsidR="005A129E" w:rsidRPr="00474471" w:rsidRDefault="7604E68A" w:rsidP="000060B3">
            <w:pPr>
              <w:widowControl w:val="0"/>
              <w:spacing w:after="120" w:line="240" w:lineRule="auto"/>
            </w:pPr>
            <w:r>
              <w:t xml:space="preserve"> </w:t>
            </w:r>
          </w:p>
        </w:tc>
        <w:tc>
          <w:tcPr>
            <w:tcW w:w="3718" w:type="dxa"/>
            <w:shd w:val="clear" w:color="auto" w:fill="auto"/>
            <w:tcMar>
              <w:top w:w="100" w:type="dxa"/>
              <w:left w:w="100" w:type="dxa"/>
              <w:bottom w:w="100" w:type="dxa"/>
              <w:right w:w="100" w:type="dxa"/>
            </w:tcMar>
          </w:tcPr>
          <w:p w14:paraId="7BE6A9FD" w14:textId="19ADE52F" w:rsidR="00474471" w:rsidRDefault="6187942D" w:rsidP="59CFC89A">
            <w:pPr>
              <w:widowControl w:val="0"/>
              <w:spacing w:after="120" w:line="240" w:lineRule="auto"/>
              <w:rPr>
                <w:sz w:val="20"/>
                <w:szCs w:val="20"/>
              </w:rPr>
            </w:pPr>
            <w:r w:rsidRPr="59CFC89A">
              <w:rPr>
                <w:sz w:val="20"/>
                <w:szCs w:val="20"/>
              </w:rPr>
              <w:t>Meets unit outreach expectations</w:t>
            </w:r>
            <w:r w:rsidR="618016D9" w:rsidRPr="59CFC89A">
              <w:rPr>
                <w:sz w:val="20"/>
                <w:szCs w:val="20"/>
              </w:rPr>
              <w:t xml:space="preserve"> to foster public access to </w:t>
            </w:r>
            <w:r w:rsidR="28846BC2" w:rsidRPr="59CFC89A">
              <w:rPr>
                <w:sz w:val="20"/>
                <w:szCs w:val="20"/>
              </w:rPr>
              <w:t xml:space="preserve">university </w:t>
            </w:r>
            <w:r w:rsidR="618016D9" w:rsidRPr="59CFC89A">
              <w:rPr>
                <w:sz w:val="20"/>
                <w:szCs w:val="20"/>
              </w:rPr>
              <w:t>expertise and resources</w:t>
            </w:r>
            <w:r w:rsidRPr="59CFC89A">
              <w:rPr>
                <w:sz w:val="20"/>
                <w:szCs w:val="20"/>
              </w:rPr>
              <w:t xml:space="preserve">. </w:t>
            </w:r>
          </w:p>
          <w:p w14:paraId="69A23B9C" w14:textId="27A0FEBC" w:rsidR="00474471" w:rsidRDefault="6187942D" w:rsidP="000060B3">
            <w:pPr>
              <w:widowControl w:val="0"/>
              <w:spacing w:after="120" w:line="240" w:lineRule="auto"/>
              <w:rPr>
                <w:sz w:val="20"/>
                <w:szCs w:val="20"/>
              </w:rPr>
            </w:pPr>
            <w:r w:rsidRPr="59CFC89A">
              <w:rPr>
                <w:sz w:val="20"/>
                <w:szCs w:val="20"/>
              </w:rPr>
              <w:t>Successful</w:t>
            </w:r>
            <w:r w:rsidR="30BEE2F2" w:rsidRPr="59CFC89A">
              <w:rPr>
                <w:sz w:val="20"/>
                <w:szCs w:val="20"/>
              </w:rPr>
              <w:t>ly</w:t>
            </w:r>
            <w:r w:rsidRPr="59CFC89A">
              <w:rPr>
                <w:sz w:val="20"/>
                <w:szCs w:val="20"/>
              </w:rPr>
              <w:t xml:space="preserve"> manage</w:t>
            </w:r>
            <w:r w:rsidR="30BEE2F2" w:rsidRPr="59CFC89A">
              <w:rPr>
                <w:sz w:val="20"/>
                <w:szCs w:val="20"/>
              </w:rPr>
              <w:t>s</w:t>
            </w:r>
            <w:r w:rsidRPr="59CFC89A">
              <w:rPr>
                <w:sz w:val="20"/>
                <w:szCs w:val="20"/>
              </w:rPr>
              <w:t xml:space="preserve"> </w:t>
            </w:r>
            <w:r w:rsidR="30BEE2F2" w:rsidRPr="59CFC89A">
              <w:rPr>
                <w:sz w:val="20"/>
                <w:szCs w:val="20"/>
              </w:rPr>
              <w:t xml:space="preserve">outreach </w:t>
            </w:r>
            <w:r w:rsidRPr="59CFC89A">
              <w:rPr>
                <w:sz w:val="20"/>
                <w:szCs w:val="20"/>
              </w:rPr>
              <w:t>responsibilities</w:t>
            </w:r>
            <w:r w:rsidR="30BEE2F2" w:rsidRPr="59CFC89A">
              <w:rPr>
                <w:sz w:val="20"/>
                <w:szCs w:val="20"/>
              </w:rPr>
              <w:t xml:space="preserve"> and projects to </w:t>
            </w:r>
            <w:r w:rsidRPr="59CFC89A">
              <w:rPr>
                <w:sz w:val="20"/>
                <w:szCs w:val="20"/>
              </w:rPr>
              <w:t>disseminat</w:t>
            </w:r>
            <w:r w:rsidR="30BEE2F2" w:rsidRPr="59CFC89A">
              <w:rPr>
                <w:sz w:val="20"/>
                <w:szCs w:val="20"/>
              </w:rPr>
              <w:t>e</w:t>
            </w:r>
            <w:r w:rsidRPr="59CFC89A">
              <w:rPr>
                <w:sz w:val="20"/>
                <w:szCs w:val="20"/>
              </w:rPr>
              <w:t xml:space="preserve"> knowledge to the public through community-based activities. </w:t>
            </w:r>
          </w:p>
          <w:p w14:paraId="06C9FE7C" w14:textId="3C7ED0CA" w:rsidR="00474471" w:rsidRDefault="6187942D" w:rsidP="59CFC89A">
            <w:pPr>
              <w:widowControl w:val="0"/>
              <w:spacing w:after="120" w:line="240" w:lineRule="auto"/>
              <w:rPr>
                <w:sz w:val="20"/>
                <w:szCs w:val="20"/>
              </w:rPr>
            </w:pPr>
            <w:r w:rsidRPr="59CFC89A">
              <w:rPr>
                <w:sz w:val="20"/>
                <w:szCs w:val="20"/>
              </w:rPr>
              <w:t xml:space="preserve">Creates an inclusive, </w:t>
            </w:r>
            <w:proofErr w:type="gramStart"/>
            <w:r w:rsidRPr="59CFC89A">
              <w:rPr>
                <w:sz w:val="20"/>
                <w:szCs w:val="20"/>
              </w:rPr>
              <w:t>diverse</w:t>
            </w:r>
            <w:proofErr w:type="gramEnd"/>
            <w:r w:rsidRPr="59CFC89A">
              <w:rPr>
                <w:sz w:val="20"/>
                <w:szCs w:val="20"/>
              </w:rPr>
              <w:t xml:space="preserve"> and equitable environment in outreach</w:t>
            </w:r>
            <w:r w:rsidR="618016D9" w:rsidRPr="59CFC89A">
              <w:rPr>
                <w:sz w:val="20"/>
                <w:szCs w:val="20"/>
              </w:rPr>
              <w:t xml:space="preserve"> activities</w:t>
            </w:r>
            <w:r w:rsidRPr="59CFC89A">
              <w:rPr>
                <w:sz w:val="20"/>
                <w:szCs w:val="20"/>
              </w:rPr>
              <w:t xml:space="preserve">. </w:t>
            </w:r>
          </w:p>
          <w:p w14:paraId="246758CE" w14:textId="329F444B" w:rsidR="005A129E" w:rsidRPr="00474471" w:rsidRDefault="6187942D" w:rsidP="000060B3">
            <w:pPr>
              <w:widowControl w:val="0"/>
              <w:spacing w:after="120" w:line="240" w:lineRule="auto"/>
              <w:rPr>
                <w:sz w:val="28"/>
                <w:szCs w:val="28"/>
              </w:rPr>
            </w:pPr>
            <w:r w:rsidRPr="59CFC89A">
              <w:rPr>
                <w:sz w:val="20"/>
                <w:szCs w:val="20"/>
              </w:rPr>
              <w:t xml:space="preserve">Evidence of setting and achieving goals for professional </w:t>
            </w:r>
            <w:r w:rsidR="30BEE2F2" w:rsidRPr="59CFC89A">
              <w:rPr>
                <w:sz w:val="20"/>
                <w:szCs w:val="20"/>
              </w:rPr>
              <w:t xml:space="preserve">outreach </w:t>
            </w:r>
            <w:r w:rsidRPr="59CFC89A">
              <w:rPr>
                <w:sz w:val="20"/>
                <w:szCs w:val="20"/>
              </w:rPr>
              <w:t xml:space="preserve">and program development. </w:t>
            </w:r>
          </w:p>
        </w:tc>
        <w:tc>
          <w:tcPr>
            <w:tcW w:w="3960" w:type="dxa"/>
            <w:shd w:val="clear" w:color="auto" w:fill="auto"/>
            <w:tcMar>
              <w:top w:w="100" w:type="dxa"/>
              <w:left w:w="100" w:type="dxa"/>
              <w:bottom w:w="100" w:type="dxa"/>
              <w:right w:w="100" w:type="dxa"/>
            </w:tcMar>
          </w:tcPr>
          <w:p w14:paraId="1763B231" w14:textId="0357AB57" w:rsidR="00474471" w:rsidRDefault="6187942D" w:rsidP="000060B3">
            <w:pPr>
              <w:widowControl w:val="0"/>
              <w:spacing w:after="120" w:line="240" w:lineRule="auto"/>
              <w:rPr>
                <w:sz w:val="20"/>
                <w:szCs w:val="20"/>
              </w:rPr>
            </w:pPr>
            <w:r w:rsidRPr="59CFC89A">
              <w:rPr>
                <w:sz w:val="20"/>
                <w:szCs w:val="20"/>
              </w:rPr>
              <w:t>Exceptional contributions to</w:t>
            </w:r>
            <w:r w:rsidR="618016D9" w:rsidRPr="59CFC89A">
              <w:rPr>
                <w:sz w:val="20"/>
                <w:szCs w:val="20"/>
              </w:rPr>
              <w:t>ward unit/ college/university</w:t>
            </w:r>
            <w:r w:rsidRPr="59CFC89A">
              <w:rPr>
                <w:sz w:val="20"/>
                <w:szCs w:val="20"/>
              </w:rPr>
              <w:t xml:space="preserve"> outreach</w:t>
            </w:r>
            <w:r w:rsidR="618016D9" w:rsidRPr="59CFC89A">
              <w:rPr>
                <w:sz w:val="20"/>
                <w:szCs w:val="20"/>
              </w:rPr>
              <w:t xml:space="preserve"> priorities</w:t>
            </w:r>
            <w:r w:rsidRPr="59CFC89A">
              <w:rPr>
                <w:sz w:val="20"/>
                <w:szCs w:val="20"/>
              </w:rPr>
              <w:t xml:space="preserve">. </w:t>
            </w:r>
          </w:p>
          <w:p w14:paraId="1ACBA345" w14:textId="77777777" w:rsidR="00474471" w:rsidRDefault="6187942D" w:rsidP="000060B3">
            <w:pPr>
              <w:widowControl w:val="0"/>
              <w:spacing w:after="120" w:line="240" w:lineRule="auto"/>
              <w:rPr>
                <w:sz w:val="20"/>
                <w:szCs w:val="20"/>
              </w:rPr>
            </w:pPr>
            <w:r w:rsidRPr="59CFC89A">
              <w:rPr>
                <w:sz w:val="20"/>
                <w:szCs w:val="20"/>
              </w:rPr>
              <w:t xml:space="preserve">Evidence </w:t>
            </w:r>
            <w:r w:rsidR="30BEE2F2" w:rsidRPr="59CFC89A">
              <w:rPr>
                <w:sz w:val="20"/>
                <w:szCs w:val="20"/>
              </w:rPr>
              <w:t>may include:</w:t>
            </w:r>
          </w:p>
          <w:p w14:paraId="0C2D29E0" w14:textId="2C367504" w:rsidR="00474471" w:rsidRDefault="618016D9" w:rsidP="59CFC89A">
            <w:pPr>
              <w:pStyle w:val="ListParagraph"/>
              <w:widowControl w:val="0"/>
              <w:numPr>
                <w:ilvl w:val="0"/>
                <w:numId w:val="7"/>
              </w:numPr>
              <w:spacing w:after="120" w:line="240" w:lineRule="auto"/>
              <w:ind w:left="169" w:hanging="169"/>
              <w:rPr>
                <w:sz w:val="20"/>
                <w:szCs w:val="20"/>
              </w:rPr>
            </w:pPr>
            <w:r w:rsidRPr="59CFC89A">
              <w:rPr>
                <w:sz w:val="20"/>
                <w:szCs w:val="20"/>
              </w:rPr>
              <w:t xml:space="preserve">creates new </w:t>
            </w:r>
            <w:r w:rsidR="6187942D" w:rsidRPr="59CFC89A">
              <w:rPr>
                <w:sz w:val="20"/>
                <w:szCs w:val="20"/>
              </w:rPr>
              <w:t>high</w:t>
            </w:r>
            <w:r w:rsidRPr="59CFC89A">
              <w:rPr>
                <w:sz w:val="20"/>
                <w:szCs w:val="20"/>
              </w:rPr>
              <w:t>-</w:t>
            </w:r>
            <w:r w:rsidR="6187942D" w:rsidRPr="59CFC89A">
              <w:rPr>
                <w:sz w:val="20"/>
                <w:szCs w:val="20"/>
              </w:rPr>
              <w:t xml:space="preserve">impact knowledge sharing activities with the broader </w:t>
            </w:r>
            <w:proofErr w:type="gramStart"/>
            <w:r w:rsidR="6187942D" w:rsidRPr="59CFC89A">
              <w:rPr>
                <w:sz w:val="20"/>
                <w:szCs w:val="20"/>
              </w:rPr>
              <w:t>community</w:t>
            </w:r>
            <w:proofErr w:type="gramEnd"/>
          </w:p>
          <w:p w14:paraId="38B5CD6E" w14:textId="1508345C" w:rsidR="00474471" w:rsidRDefault="30BEE2F2" w:rsidP="59CFC89A">
            <w:pPr>
              <w:pStyle w:val="ListParagraph"/>
              <w:widowControl w:val="0"/>
              <w:numPr>
                <w:ilvl w:val="0"/>
                <w:numId w:val="7"/>
              </w:numPr>
              <w:spacing w:after="120" w:line="240" w:lineRule="auto"/>
              <w:ind w:left="169" w:hanging="169"/>
              <w:rPr>
                <w:sz w:val="20"/>
                <w:szCs w:val="20"/>
              </w:rPr>
            </w:pPr>
            <w:r w:rsidRPr="59CFC89A">
              <w:rPr>
                <w:sz w:val="20"/>
                <w:szCs w:val="20"/>
              </w:rPr>
              <w:t>b</w:t>
            </w:r>
            <w:r w:rsidR="6187942D" w:rsidRPr="59CFC89A">
              <w:rPr>
                <w:sz w:val="20"/>
                <w:szCs w:val="20"/>
              </w:rPr>
              <w:t xml:space="preserve">uilds and maintains relevant </w:t>
            </w:r>
            <w:r w:rsidRPr="59CFC89A">
              <w:rPr>
                <w:sz w:val="20"/>
                <w:szCs w:val="20"/>
              </w:rPr>
              <w:t xml:space="preserve">external </w:t>
            </w:r>
            <w:proofErr w:type="gramStart"/>
            <w:r w:rsidR="6187942D" w:rsidRPr="59CFC89A">
              <w:rPr>
                <w:sz w:val="20"/>
                <w:szCs w:val="20"/>
              </w:rPr>
              <w:t>partnerships</w:t>
            </w:r>
            <w:proofErr w:type="gramEnd"/>
          </w:p>
          <w:p w14:paraId="02ED2BA5" w14:textId="6F58109F" w:rsidR="00474471" w:rsidRDefault="30BEE2F2" w:rsidP="59CFC89A">
            <w:pPr>
              <w:pStyle w:val="ListParagraph"/>
              <w:widowControl w:val="0"/>
              <w:numPr>
                <w:ilvl w:val="0"/>
                <w:numId w:val="7"/>
              </w:numPr>
              <w:spacing w:after="120" w:line="240" w:lineRule="auto"/>
              <w:ind w:left="169" w:hanging="169"/>
              <w:rPr>
                <w:sz w:val="20"/>
                <w:szCs w:val="20"/>
              </w:rPr>
            </w:pPr>
            <w:r w:rsidRPr="59CFC89A">
              <w:rPr>
                <w:sz w:val="20"/>
                <w:szCs w:val="20"/>
              </w:rPr>
              <w:t>h</w:t>
            </w:r>
            <w:r w:rsidR="6187942D" w:rsidRPr="59CFC89A">
              <w:rPr>
                <w:sz w:val="20"/>
                <w:szCs w:val="20"/>
              </w:rPr>
              <w:t>olds leadership roles</w:t>
            </w:r>
            <w:r w:rsidRPr="59CFC89A">
              <w:rPr>
                <w:sz w:val="20"/>
                <w:szCs w:val="20"/>
              </w:rPr>
              <w:t xml:space="preserve"> related to outreach</w:t>
            </w:r>
            <w:r w:rsidR="6187942D" w:rsidRPr="59CFC89A">
              <w:rPr>
                <w:sz w:val="20"/>
                <w:szCs w:val="20"/>
              </w:rPr>
              <w:t xml:space="preserve"> in professional </w:t>
            </w:r>
            <w:proofErr w:type="gramStart"/>
            <w:r w:rsidR="6187942D" w:rsidRPr="59CFC89A">
              <w:rPr>
                <w:sz w:val="20"/>
                <w:szCs w:val="20"/>
              </w:rPr>
              <w:t>organizations</w:t>
            </w:r>
            <w:proofErr w:type="gramEnd"/>
            <w:r w:rsidR="6187942D" w:rsidRPr="59CFC89A">
              <w:rPr>
                <w:sz w:val="20"/>
                <w:szCs w:val="20"/>
              </w:rPr>
              <w:t xml:space="preserve"> </w:t>
            </w:r>
          </w:p>
          <w:p w14:paraId="0E0BDE15" w14:textId="6D7A2E86" w:rsidR="00474471" w:rsidRDefault="30BEE2F2" w:rsidP="59CFC89A">
            <w:pPr>
              <w:pStyle w:val="ListParagraph"/>
              <w:widowControl w:val="0"/>
              <w:numPr>
                <w:ilvl w:val="0"/>
                <w:numId w:val="7"/>
              </w:numPr>
              <w:spacing w:after="120" w:line="240" w:lineRule="auto"/>
              <w:ind w:left="169" w:hanging="169"/>
              <w:rPr>
                <w:sz w:val="20"/>
                <w:szCs w:val="20"/>
              </w:rPr>
            </w:pPr>
            <w:r w:rsidRPr="59CFC89A">
              <w:rPr>
                <w:sz w:val="20"/>
                <w:szCs w:val="20"/>
              </w:rPr>
              <w:t xml:space="preserve">external </w:t>
            </w:r>
            <w:r w:rsidR="6187942D" w:rsidRPr="59CFC89A">
              <w:rPr>
                <w:sz w:val="20"/>
                <w:szCs w:val="20"/>
              </w:rPr>
              <w:t>recogni</w:t>
            </w:r>
            <w:r w:rsidRPr="59CFC89A">
              <w:rPr>
                <w:sz w:val="20"/>
                <w:szCs w:val="20"/>
              </w:rPr>
              <w:t>tion</w:t>
            </w:r>
            <w:r w:rsidR="6187942D" w:rsidRPr="59CFC89A">
              <w:rPr>
                <w:sz w:val="20"/>
                <w:szCs w:val="20"/>
              </w:rPr>
              <w:t xml:space="preserve"> for outreach </w:t>
            </w:r>
          </w:p>
          <w:p w14:paraId="0635E128" w14:textId="11187344" w:rsidR="00E11E6E" w:rsidRDefault="618016D9" w:rsidP="59CFC89A">
            <w:pPr>
              <w:pStyle w:val="ListParagraph"/>
              <w:widowControl w:val="0"/>
              <w:numPr>
                <w:ilvl w:val="0"/>
                <w:numId w:val="7"/>
              </w:numPr>
              <w:spacing w:after="120" w:line="240" w:lineRule="auto"/>
              <w:ind w:left="169" w:hanging="169"/>
              <w:rPr>
                <w:sz w:val="20"/>
                <w:szCs w:val="20"/>
              </w:rPr>
            </w:pPr>
            <w:r w:rsidRPr="59CFC89A">
              <w:rPr>
                <w:sz w:val="20"/>
                <w:szCs w:val="20"/>
              </w:rPr>
              <w:t>activities and events result in deeper engagement (e.g., expanding attendance, recruiting)</w:t>
            </w:r>
          </w:p>
          <w:p w14:paraId="494C2CC5" w14:textId="77777777" w:rsidR="00474471" w:rsidRDefault="30BEE2F2" w:rsidP="59CFC89A">
            <w:pPr>
              <w:pStyle w:val="ListParagraph"/>
              <w:widowControl w:val="0"/>
              <w:numPr>
                <w:ilvl w:val="0"/>
                <w:numId w:val="7"/>
              </w:numPr>
              <w:spacing w:after="120" w:line="240" w:lineRule="auto"/>
              <w:ind w:left="169" w:hanging="169"/>
              <w:rPr>
                <w:sz w:val="20"/>
                <w:szCs w:val="20"/>
              </w:rPr>
            </w:pPr>
            <w:r w:rsidRPr="59CFC89A">
              <w:rPr>
                <w:sz w:val="20"/>
                <w:szCs w:val="20"/>
              </w:rPr>
              <w:t>e</w:t>
            </w:r>
            <w:r w:rsidR="6187942D" w:rsidRPr="59CFC89A">
              <w:rPr>
                <w:sz w:val="20"/>
                <w:szCs w:val="20"/>
              </w:rPr>
              <w:t xml:space="preserve">xcels in </w:t>
            </w:r>
            <w:r w:rsidRPr="59CFC89A">
              <w:rPr>
                <w:sz w:val="20"/>
                <w:szCs w:val="20"/>
              </w:rPr>
              <w:t xml:space="preserve">outreach </w:t>
            </w:r>
            <w:r w:rsidR="6187942D" w:rsidRPr="59CFC89A">
              <w:rPr>
                <w:sz w:val="20"/>
                <w:szCs w:val="20"/>
              </w:rPr>
              <w:t xml:space="preserve">project development and </w:t>
            </w:r>
            <w:proofErr w:type="gramStart"/>
            <w:r w:rsidR="6187942D" w:rsidRPr="59CFC89A">
              <w:rPr>
                <w:sz w:val="20"/>
                <w:szCs w:val="20"/>
              </w:rPr>
              <w:t>management</w:t>
            </w:r>
            <w:proofErr w:type="gramEnd"/>
          </w:p>
          <w:p w14:paraId="2BC6963A" w14:textId="7B6D2736" w:rsidR="00474471" w:rsidRPr="00474471" w:rsidRDefault="30BEE2F2" w:rsidP="59CFC89A">
            <w:pPr>
              <w:pStyle w:val="ListParagraph"/>
              <w:widowControl w:val="0"/>
              <w:numPr>
                <w:ilvl w:val="0"/>
                <w:numId w:val="7"/>
              </w:numPr>
              <w:spacing w:line="240" w:lineRule="auto"/>
              <w:ind w:left="173" w:hanging="173"/>
              <w:rPr>
                <w:sz w:val="20"/>
                <w:szCs w:val="20"/>
              </w:rPr>
            </w:pPr>
            <w:r w:rsidRPr="59CFC89A">
              <w:rPr>
                <w:sz w:val="20"/>
                <w:szCs w:val="20"/>
              </w:rPr>
              <w:t>p</w:t>
            </w:r>
            <w:r w:rsidR="6187942D" w:rsidRPr="59CFC89A">
              <w:rPr>
                <w:sz w:val="20"/>
                <w:szCs w:val="20"/>
              </w:rPr>
              <w:t>rovides leadership in creating an inclusive, diverse, and equitable environment in outreach programs</w:t>
            </w:r>
          </w:p>
        </w:tc>
      </w:tr>
    </w:tbl>
    <w:p w14:paraId="083FFA4E" w14:textId="77777777" w:rsidR="00CB6706" w:rsidRPr="000060B3" w:rsidRDefault="00CB6706" w:rsidP="59CFC89A">
      <w:pPr>
        <w:rPr>
          <w:b/>
          <w:bCs/>
          <w:color w:val="808080" w:themeColor="background1" w:themeShade="80"/>
          <w:sz w:val="10"/>
          <w:szCs w:val="10"/>
        </w:rPr>
      </w:pPr>
    </w:p>
    <w:tbl>
      <w:tblPr>
        <w:tblW w:w="1514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145"/>
      </w:tblGrid>
      <w:tr w:rsidR="003420CF" w:rsidRPr="0084231B" w14:paraId="19BD26D5" w14:textId="77777777" w:rsidTr="59CFC89A">
        <w:trPr>
          <w:trHeight w:val="285"/>
        </w:trPr>
        <w:tc>
          <w:tcPr>
            <w:tcW w:w="15145" w:type="dxa"/>
            <w:shd w:val="clear" w:color="auto" w:fill="auto"/>
            <w:tcMar>
              <w:top w:w="100" w:type="dxa"/>
              <w:left w:w="100" w:type="dxa"/>
              <w:bottom w:w="100" w:type="dxa"/>
              <w:right w:w="100" w:type="dxa"/>
            </w:tcMar>
          </w:tcPr>
          <w:p w14:paraId="31EADA15" w14:textId="076CCBF6" w:rsidR="00E11E6E" w:rsidRPr="0084231B" w:rsidRDefault="618016D9" w:rsidP="59CFC89A">
            <w:pPr>
              <w:rPr>
                <w:b/>
                <w:bCs/>
              </w:rPr>
            </w:pPr>
            <w:r w:rsidRPr="59CFC89A">
              <w:rPr>
                <w:b/>
                <w:bCs/>
              </w:rPr>
              <w:t xml:space="preserve">Evidence. </w:t>
            </w:r>
            <w:r>
              <w:t>Describe specific evidence or examples that led to your Outreach rating.</w:t>
            </w:r>
            <w:r w:rsidRPr="59CFC89A">
              <w:rPr>
                <w:b/>
                <w:bCs/>
              </w:rPr>
              <w:t xml:space="preserve">  </w:t>
            </w:r>
            <w:r w:rsidRPr="59CFC89A">
              <w:rPr>
                <w:i/>
                <w:iCs/>
              </w:rPr>
              <w:t xml:space="preserve">Note how performance does or does not align with expectations relative to rank, position, and workload expectations. </w:t>
            </w:r>
          </w:p>
        </w:tc>
      </w:tr>
      <w:tr w:rsidR="003420CF" w:rsidRPr="0084231B" w14:paraId="4E5F3F9E" w14:textId="77777777" w:rsidTr="59CFC89A">
        <w:trPr>
          <w:trHeight w:val="1440"/>
        </w:trPr>
        <w:tc>
          <w:tcPr>
            <w:tcW w:w="15145" w:type="dxa"/>
            <w:shd w:val="clear" w:color="auto" w:fill="auto"/>
            <w:tcMar>
              <w:top w:w="100" w:type="dxa"/>
              <w:left w:w="100" w:type="dxa"/>
              <w:bottom w:w="100" w:type="dxa"/>
              <w:right w:w="100" w:type="dxa"/>
            </w:tcMar>
          </w:tcPr>
          <w:p w14:paraId="08876CA2" w14:textId="77777777" w:rsidR="00E11E6E" w:rsidRPr="0084231B" w:rsidRDefault="00E11E6E" w:rsidP="59CFC89A">
            <w:pPr>
              <w:rPr>
                <w:b/>
                <w:bCs/>
              </w:rPr>
            </w:pPr>
          </w:p>
        </w:tc>
      </w:tr>
    </w:tbl>
    <w:p w14:paraId="37187627" w14:textId="77777777" w:rsidR="00E11E6E" w:rsidRPr="000060B3" w:rsidRDefault="00E11E6E" w:rsidP="59CFC89A">
      <w:pPr>
        <w:rPr>
          <w:b/>
          <w:bCs/>
          <w:color w:val="808080" w:themeColor="background1" w:themeShade="80"/>
          <w:sz w:val="10"/>
          <w:szCs w:val="10"/>
        </w:rPr>
      </w:pPr>
    </w:p>
    <w:tbl>
      <w:tblPr>
        <w:tblW w:w="1512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120"/>
      </w:tblGrid>
      <w:tr w:rsidR="003420CF" w:rsidRPr="003C1471" w14:paraId="10ADC463" w14:textId="77777777" w:rsidTr="59CFC89A">
        <w:tc>
          <w:tcPr>
            <w:tcW w:w="15120" w:type="dxa"/>
            <w:shd w:val="clear" w:color="auto" w:fill="auto"/>
            <w:tcMar>
              <w:top w:w="100" w:type="dxa"/>
              <w:left w:w="100" w:type="dxa"/>
              <w:bottom w:w="100" w:type="dxa"/>
              <w:right w:w="100" w:type="dxa"/>
            </w:tcMar>
          </w:tcPr>
          <w:p w14:paraId="40798345" w14:textId="7A06400D" w:rsidR="00E11E6E" w:rsidRPr="00EC1460" w:rsidRDefault="618016D9" w:rsidP="59CFC89A">
            <w:pPr>
              <w:widowControl w:val="0"/>
              <w:rPr>
                <w:b/>
                <w:bCs/>
              </w:rPr>
            </w:pPr>
            <w:r w:rsidRPr="59CFC89A">
              <w:rPr>
                <w:b/>
                <w:bCs/>
              </w:rPr>
              <w:t xml:space="preserve">Goals &amp; Support. </w:t>
            </w:r>
            <w:r>
              <w:t xml:space="preserve">Identify areas for growth and provide specific improvement recommendations related to Outreach.  </w:t>
            </w:r>
            <w:r w:rsidRPr="59CFC89A">
              <w:rPr>
                <w:i/>
                <w:iCs/>
              </w:rPr>
              <w:t>Also list ways in which the unit will support individual efforts.</w:t>
            </w:r>
            <w:r w:rsidRPr="59CFC89A">
              <w:rPr>
                <w:b/>
                <w:bCs/>
              </w:rPr>
              <w:t xml:space="preserve"> </w:t>
            </w:r>
          </w:p>
        </w:tc>
      </w:tr>
      <w:tr w:rsidR="003420CF" w:rsidRPr="003C1471" w14:paraId="2A07592C" w14:textId="77777777" w:rsidTr="59CFC89A">
        <w:trPr>
          <w:trHeight w:val="1440"/>
        </w:trPr>
        <w:tc>
          <w:tcPr>
            <w:tcW w:w="15120" w:type="dxa"/>
            <w:shd w:val="clear" w:color="auto" w:fill="auto"/>
            <w:tcMar>
              <w:top w:w="100" w:type="dxa"/>
              <w:left w:w="100" w:type="dxa"/>
              <w:bottom w:w="100" w:type="dxa"/>
              <w:right w:w="100" w:type="dxa"/>
            </w:tcMar>
          </w:tcPr>
          <w:p w14:paraId="7553C707" w14:textId="77777777" w:rsidR="00E11E6E" w:rsidRPr="00EC1460" w:rsidRDefault="00E11E6E" w:rsidP="59CFC89A">
            <w:pPr>
              <w:widowControl w:val="0"/>
              <w:rPr>
                <w:b/>
                <w:bCs/>
              </w:rPr>
            </w:pPr>
          </w:p>
        </w:tc>
      </w:tr>
    </w:tbl>
    <w:p w14:paraId="37F9ADB7" w14:textId="4D3D4725" w:rsidR="0012322D" w:rsidRDefault="31A2DE92" w:rsidP="0012322D">
      <w:pPr>
        <w:ind w:left="-450"/>
        <w:rPr>
          <w:rStyle w:val="CommentReference"/>
          <w:i/>
          <w:iCs/>
        </w:rPr>
      </w:pPr>
      <w:r w:rsidRPr="5415BC04">
        <w:rPr>
          <w:b/>
          <w:bCs/>
          <w:sz w:val="28"/>
          <w:szCs w:val="28"/>
        </w:rPr>
        <w:lastRenderedPageBreak/>
        <w:t>Research</w:t>
      </w:r>
      <w:r w:rsidR="1B6701F6" w:rsidRPr="5415BC04">
        <w:rPr>
          <w:rStyle w:val="CommentReference"/>
        </w:rPr>
        <w:t xml:space="preserve"> </w:t>
      </w:r>
      <w:r w:rsidR="435A4319" w:rsidRPr="5415BC04">
        <w:rPr>
          <w:rStyle w:val="CommentReference"/>
        </w:rPr>
        <w:t xml:space="preserve">  </w:t>
      </w:r>
      <w:r w:rsidR="6DB4CDC0" w:rsidRPr="5415BC04">
        <w:rPr>
          <w:rStyle w:val="CommentReference"/>
          <w:i/>
          <w:iCs/>
        </w:rPr>
        <w:t xml:space="preserve">As a robust performance area within the college, Research responsibilities vary over a career, across units, and from role to role.  Please provide an evaluation for the relevant activities within the context of unit and position expectations.  For example, some people have a primary responsibility to secure grant funding; others support </w:t>
      </w:r>
      <w:r w:rsidR="0784181E" w:rsidRPr="5415BC04">
        <w:rPr>
          <w:rStyle w:val="CommentReference"/>
          <w:i/>
          <w:iCs/>
        </w:rPr>
        <w:t>grant proposals; others do not play a role in grant funding.</w:t>
      </w:r>
    </w:p>
    <w:p w14:paraId="495B2700" w14:textId="11926357" w:rsidR="00A20230" w:rsidRPr="0012322D" w:rsidRDefault="00F97895" w:rsidP="0012322D">
      <w:pPr>
        <w:ind w:left="-450"/>
        <w:rPr>
          <w:i/>
          <w:iCs/>
          <w:sz w:val="16"/>
          <w:szCs w:val="16"/>
        </w:rPr>
      </w:pPr>
      <w:r>
        <w:t>(C</w:t>
      </w:r>
      <w:r w:rsidR="007E7EE8">
        <w:t xml:space="preserve">oncerns </w:t>
      </w:r>
      <w:r w:rsidR="0012322D">
        <w:t xml:space="preserve">about </w:t>
      </w:r>
      <w:r w:rsidR="00A20230">
        <w:t>Research Misconduct</w:t>
      </w:r>
      <w:r w:rsidR="007E7EE8">
        <w:t xml:space="preserve"> </w:t>
      </w:r>
      <w:r w:rsidR="0012322D">
        <w:t xml:space="preserve">must be reported </w:t>
      </w:r>
      <w:r w:rsidR="007E7EE8">
        <w:t xml:space="preserve">to </w:t>
      </w:r>
      <w:hyperlink r:id="rId17" w:history="1">
        <w:r w:rsidR="007E7EE8" w:rsidRPr="007E7EE8">
          <w:rPr>
            <w:rStyle w:val="Hyperlink"/>
          </w:rPr>
          <w:t>MSU Research Integrity Office</w:t>
        </w:r>
      </w:hyperlink>
      <w:r w:rsidR="00A20230">
        <w:t>.</w:t>
      </w:r>
      <w:r w:rsidR="0012322D">
        <w:t>)</w:t>
      </w:r>
    </w:p>
    <w:p w14:paraId="0686648D" w14:textId="77777777" w:rsidR="00A20230" w:rsidRPr="00075794" w:rsidRDefault="00A20230" w:rsidP="5415BC04">
      <w:pPr>
        <w:ind w:left="-450"/>
        <w:rPr>
          <w:b/>
          <w:bCs/>
          <w:i/>
          <w:iCs/>
          <w:sz w:val="28"/>
          <w:szCs w:val="28"/>
        </w:rPr>
      </w:pPr>
    </w:p>
    <w:tbl>
      <w:tblPr>
        <w:tblW w:w="1526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43" w:type="dxa"/>
          <w:bottom w:w="100" w:type="dxa"/>
          <w:right w:w="0" w:type="dxa"/>
        </w:tblCellMar>
        <w:tblLook w:val="0600" w:firstRow="0" w:lastRow="0" w:firstColumn="0" w:lastColumn="0" w:noHBand="1" w:noVBand="1"/>
      </w:tblPr>
      <w:tblGrid>
        <w:gridCol w:w="2035"/>
        <w:gridCol w:w="3240"/>
        <w:gridCol w:w="3240"/>
        <w:gridCol w:w="3375"/>
        <w:gridCol w:w="3375"/>
      </w:tblGrid>
      <w:tr w:rsidR="009B754B" w14:paraId="665B384A" w14:textId="77777777" w:rsidTr="5415BC04">
        <w:trPr>
          <w:trHeight w:val="446"/>
        </w:trPr>
        <w:tc>
          <w:tcPr>
            <w:tcW w:w="2035" w:type="dxa"/>
          </w:tcPr>
          <w:p w14:paraId="2ED4416D" w14:textId="44571960" w:rsidR="00075794" w:rsidRDefault="1B6701F6" w:rsidP="59CFC89A">
            <w:pPr>
              <w:widowControl w:val="0"/>
              <w:rPr>
                <w:b/>
                <w:bCs/>
                <w:sz w:val="24"/>
                <w:szCs w:val="24"/>
              </w:rPr>
            </w:pPr>
            <w:r w:rsidRPr="59CFC89A">
              <w:rPr>
                <w:sz w:val="16"/>
                <w:szCs w:val="16"/>
              </w:rPr>
              <w:t>Position-relevant expectations (</w:t>
            </w:r>
            <w:r w:rsidRPr="59CFC89A">
              <w:rPr>
                <w:i/>
                <w:iCs/>
                <w:sz w:val="16"/>
                <w:szCs w:val="16"/>
              </w:rPr>
              <w:t>rate all that apply</w:t>
            </w:r>
            <w:r w:rsidRPr="59CFC89A">
              <w:rPr>
                <w:sz w:val="16"/>
                <w:szCs w:val="16"/>
              </w:rPr>
              <w:t>):</w:t>
            </w:r>
          </w:p>
        </w:tc>
        <w:tc>
          <w:tcPr>
            <w:tcW w:w="3240" w:type="dxa"/>
            <w:shd w:val="clear" w:color="auto" w:fill="auto"/>
            <w:tcMar>
              <w:top w:w="29" w:type="dxa"/>
              <w:left w:w="100" w:type="dxa"/>
              <w:bottom w:w="29" w:type="dxa"/>
              <w:right w:w="100" w:type="dxa"/>
            </w:tcMar>
          </w:tcPr>
          <w:p w14:paraId="77385BC8" w14:textId="1EE3C52F" w:rsidR="00075794" w:rsidRPr="00305730" w:rsidRDefault="00075794" w:rsidP="59CFC89A">
            <w:pPr>
              <w:widowControl w:val="0"/>
              <w:rPr>
                <w:b/>
                <w:bCs/>
                <w:sz w:val="6"/>
                <w:szCs w:val="6"/>
              </w:rPr>
            </w:pPr>
            <w:r w:rsidRPr="59CFC89A">
              <w:rPr>
                <w:b/>
                <w:bCs/>
                <w:sz w:val="24"/>
                <w:szCs w:val="24"/>
              </w:rPr>
              <w:fldChar w:fldCharType="begin">
                <w:ffData>
                  <w:name w:val="Check1"/>
                  <w:enabled/>
                  <w:calcOnExit w:val="0"/>
                  <w:checkBox>
                    <w:sizeAuto/>
                    <w:default w:val="0"/>
                  </w:checkBox>
                </w:ffData>
              </w:fldChar>
            </w:r>
            <w:bookmarkStart w:id="7" w:name="Check1"/>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bookmarkEnd w:id="7"/>
            <w:r w:rsidR="1B6701F6" w:rsidRPr="59CFC89A">
              <w:rPr>
                <w:b/>
                <w:bCs/>
                <w:sz w:val="6"/>
                <w:szCs w:val="6"/>
              </w:rPr>
              <w:t xml:space="preserve"> </w:t>
            </w:r>
            <w:r w:rsidR="1B6701F6" w:rsidRPr="59CFC89A">
              <w:rPr>
                <w:b/>
                <w:bCs/>
                <w:sz w:val="24"/>
                <w:szCs w:val="24"/>
              </w:rPr>
              <w:t>Not</w:t>
            </w:r>
            <w:r w:rsidR="1B6701F6" w:rsidRPr="59CFC89A">
              <w:rPr>
                <w:b/>
                <w:bCs/>
                <w:sz w:val="21"/>
                <w:szCs w:val="21"/>
              </w:rPr>
              <w:t xml:space="preserve"> </w:t>
            </w:r>
            <w:r w:rsidR="1B6701F6" w:rsidRPr="59CFC89A">
              <w:rPr>
                <w:b/>
                <w:bCs/>
                <w:sz w:val="24"/>
                <w:szCs w:val="24"/>
              </w:rPr>
              <w:t>Meeting</w:t>
            </w:r>
            <w:bookmarkStart w:id="8" w:name="bookmark=id.gjdgxs" w:colFirst="0" w:colLast="0"/>
            <w:bookmarkEnd w:id="8"/>
            <w:r w:rsidR="1B6701F6" w:rsidRPr="59CFC89A">
              <w:rPr>
                <w:b/>
                <w:bCs/>
                <w:sz w:val="21"/>
                <w:szCs w:val="21"/>
              </w:rPr>
              <w:t xml:space="preserve"> </w:t>
            </w:r>
            <w:r w:rsidR="054E0FB0" w:rsidRPr="59CFC89A">
              <w:rPr>
                <w:b/>
                <w:bCs/>
                <w:sz w:val="24"/>
                <w:szCs w:val="24"/>
              </w:rPr>
              <w:t>E</w:t>
            </w:r>
            <w:r w:rsidR="1B6701F6" w:rsidRPr="59CFC89A">
              <w:rPr>
                <w:b/>
                <w:bCs/>
                <w:sz w:val="24"/>
                <w:szCs w:val="24"/>
              </w:rPr>
              <w:t>xpectations</w:t>
            </w:r>
          </w:p>
        </w:tc>
        <w:tc>
          <w:tcPr>
            <w:tcW w:w="3240" w:type="dxa"/>
            <w:shd w:val="clear" w:color="auto" w:fill="auto"/>
            <w:tcMar>
              <w:top w:w="29" w:type="dxa"/>
              <w:left w:w="100" w:type="dxa"/>
              <w:bottom w:w="29" w:type="dxa"/>
              <w:right w:w="100" w:type="dxa"/>
            </w:tcMar>
          </w:tcPr>
          <w:p w14:paraId="48260C0E" w14:textId="4EA75479" w:rsidR="00075794" w:rsidRDefault="00075794" w:rsidP="59CFC89A">
            <w:pPr>
              <w:widowControl w:val="0"/>
              <w:rPr>
                <w:b/>
                <w:bCs/>
                <w:sz w:val="24"/>
                <w:szCs w:val="24"/>
              </w:rPr>
            </w:pPr>
            <w:r w:rsidRPr="59CFC89A">
              <w:rPr>
                <w:b/>
                <w:bCs/>
                <w:sz w:val="24"/>
                <w:szCs w:val="24"/>
              </w:rPr>
              <w:fldChar w:fldCharType="begin">
                <w:ffData>
                  <w:name w:val="Check2"/>
                  <w:enabled/>
                  <w:calcOnExit w:val="0"/>
                  <w:checkBox>
                    <w:sizeAuto/>
                    <w:default w:val="0"/>
                  </w:checkBox>
                </w:ffData>
              </w:fldChar>
            </w:r>
            <w:bookmarkStart w:id="9" w:name="Check2"/>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bookmarkEnd w:id="9"/>
            <w:r w:rsidR="1B6701F6" w:rsidRPr="59CFC89A">
              <w:rPr>
                <w:b/>
                <w:bCs/>
                <w:sz w:val="24"/>
                <w:szCs w:val="24"/>
              </w:rPr>
              <w:t xml:space="preserve"> Building         </w:t>
            </w:r>
          </w:p>
        </w:tc>
        <w:tc>
          <w:tcPr>
            <w:tcW w:w="3375" w:type="dxa"/>
            <w:shd w:val="clear" w:color="auto" w:fill="auto"/>
            <w:tcMar>
              <w:top w:w="29" w:type="dxa"/>
              <w:left w:w="100" w:type="dxa"/>
              <w:bottom w:w="29" w:type="dxa"/>
              <w:right w:w="100" w:type="dxa"/>
            </w:tcMar>
          </w:tcPr>
          <w:p w14:paraId="76A94D6C" w14:textId="4B1FB6BD" w:rsidR="00075794" w:rsidRDefault="00075794" w:rsidP="59CFC89A">
            <w:pPr>
              <w:widowControl w:val="0"/>
              <w:rPr>
                <w:b/>
                <w:bCs/>
                <w:sz w:val="24"/>
                <w:szCs w:val="24"/>
              </w:rPr>
            </w:pPr>
            <w:r w:rsidRPr="59CFC89A">
              <w:rPr>
                <w:b/>
                <w:bCs/>
                <w:sz w:val="24"/>
                <w:szCs w:val="24"/>
              </w:rPr>
              <w:fldChar w:fldCharType="begin">
                <w:ffData>
                  <w:name w:val="Check2"/>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1B6701F6" w:rsidRPr="59CFC89A">
              <w:rPr>
                <w:b/>
                <w:bCs/>
                <w:sz w:val="24"/>
                <w:szCs w:val="24"/>
              </w:rPr>
              <w:t xml:space="preserve"> Strong</w:t>
            </w:r>
            <w:bookmarkStart w:id="10" w:name="bookmark=id.1fob9te" w:colFirst="0" w:colLast="0"/>
            <w:bookmarkEnd w:id="10"/>
          </w:p>
        </w:tc>
        <w:tc>
          <w:tcPr>
            <w:tcW w:w="3375" w:type="dxa"/>
            <w:shd w:val="clear" w:color="auto" w:fill="auto"/>
            <w:tcMar>
              <w:top w:w="29" w:type="dxa"/>
              <w:left w:w="100" w:type="dxa"/>
              <w:bottom w:w="29" w:type="dxa"/>
              <w:right w:w="100" w:type="dxa"/>
            </w:tcMar>
          </w:tcPr>
          <w:p w14:paraId="580C2E5B" w14:textId="66DAA524" w:rsidR="00075794" w:rsidRDefault="00075794" w:rsidP="59CFC89A">
            <w:pPr>
              <w:widowControl w:val="0"/>
              <w:rPr>
                <w:b/>
                <w:bCs/>
                <w:sz w:val="24"/>
                <w:szCs w:val="24"/>
              </w:rPr>
            </w:pPr>
            <w:r w:rsidRPr="59CFC89A">
              <w:rPr>
                <w:b/>
                <w:bCs/>
                <w:sz w:val="24"/>
                <w:szCs w:val="24"/>
              </w:rPr>
              <w:fldChar w:fldCharType="begin">
                <w:ffData>
                  <w:name w:val="Check2"/>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1B6701F6" w:rsidRPr="59CFC89A">
              <w:rPr>
                <w:b/>
                <w:bCs/>
                <w:sz w:val="24"/>
                <w:szCs w:val="24"/>
              </w:rPr>
              <w:t xml:space="preserve"> Leading</w:t>
            </w:r>
            <w:bookmarkStart w:id="11" w:name="bookmark=id.3znysh7" w:colFirst="0" w:colLast="0"/>
            <w:bookmarkEnd w:id="11"/>
          </w:p>
        </w:tc>
      </w:tr>
      <w:tr w:rsidR="009B754B" w14:paraId="6558AB19" w14:textId="77777777" w:rsidTr="5415BC04">
        <w:trPr>
          <w:trHeight w:val="662"/>
        </w:trPr>
        <w:tc>
          <w:tcPr>
            <w:tcW w:w="2035" w:type="dxa"/>
          </w:tcPr>
          <w:p w14:paraId="199640BC" w14:textId="77777777" w:rsidR="00075794" w:rsidRPr="00DA591F" w:rsidRDefault="1B6701F6" w:rsidP="00992204">
            <w:pPr>
              <w:widowControl w:val="0"/>
              <w:spacing w:after="120"/>
              <w:rPr>
                <w:b/>
                <w:bCs/>
                <w:sz w:val="24"/>
                <w:szCs w:val="24"/>
              </w:rPr>
            </w:pPr>
            <w:r w:rsidRPr="59CFC89A">
              <w:rPr>
                <w:b/>
                <w:bCs/>
                <w:sz w:val="24"/>
                <w:szCs w:val="24"/>
              </w:rPr>
              <w:t>Grant Funding</w:t>
            </w:r>
          </w:p>
          <w:p w14:paraId="3E686C19" w14:textId="4D0F9979" w:rsidR="005F6EE3" w:rsidRPr="00DA591F" w:rsidRDefault="005F6EE3" w:rsidP="59CFC89A">
            <w:pPr>
              <w:widowControl w:val="0"/>
              <w:spacing w:after="120"/>
              <w:rPr>
                <w:sz w:val="18"/>
                <w:szCs w:val="18"/>
              </w:rPr>
            </w:pPr>
            <w:r w:rsidRPr="59CFC89A">
              <w:rPr>
                <w:sz w:val="18"/>
                <w:szCs w:val="18"/>
              </w:rPr>
              <w:fldChar w:fldCharType="begin">
                <w:ffData>
                  <w:name w:val="Check1"/>
                  <w:enabled/>
                  <w:calcOnExit w:val="0"/>
                  <w:checkBox>
                    <w:sizeAuto/>
                    <w:default w:val="0"/>
                  </w:checkBox>
                </w:ffData>
              </w:fldChar>
            </w:r>
            <w:r w:rsidRPr="59CFC89A">
              <w:rPr>
                <w:sz w:val="18"/>
                <w:szCs w:val="18"/>
              </w:rPr>
              <w:instrText xml:space="preserve"> FORMCHECKBOX </w:instrText>
            </w:r>
            <w:r w:rsidR="00000000">
              <w:rPr>
                <w:sz w:val="18"/>
                <w:szCs w:val="18"/>
              </w:rPr>
            </w:r>
            <w:r w:rsidR="00000000">
              <w:rPr>
                <w:sz w:val="18"/>
                <w:szCs w:val="18"/>
              </w:rPr>
              <w:fldChar w:fldCharType="separate"/>
            </w:r>
            <w:r w:rsidRPr="59CFC89A">
              <w:rPr>
                <w:sz w:val="18"/>
                <w:szCs w:val="18"/>
              </w:rPr>
              <w:fldChar w:fldCharType="end"/>
            </w:r>
            <w:r w:rsidR="435A4319" w:rsidRPr="59CFC89A">
              <w:rPr>
                <w:sz w:val="18"/>
                <w:szCs w:val="18"/>
              </w:rPr>
              <w:t xml:space="preserve"> Applies</w:t>
            </w:r>
          </w:p>
          <w:p w14:paraId="3EFFD142" w14:textId="7E6F4F36" w:rsidR="005F6EE3" w:rsidRPr="00075794" w:rsidRDefault="005F6EE3" w:rsidP="59CFC89A">
            <w:pPr>
              <w:widowControl w:val="0"/>
              <w:spacing w:after="120"/>
              <w:rPr>
                <w:sz w:val="16"/>
                <w:szCs w:val="16"/>
              </w:rPr>
            </w:pPr>
            <w:r w:rsidRPr="59CFC89A">
              <w:rPr>
                <w:sz w:val="18"/>
                <w:szCs w:val="18"/>
              </w:rPr>
              <w:fldChar w:fldCharType="begin">
                <w:ffData>
                  <w:name w:val="Check1"/>
                  <w:enabled/>
                  <w:calcOnExit w:val="0"/>
                  <w:checkBox>
                    <w:sizeAuto/>
                    <w:default w:val="0"/>
                  </w:checkBox>
                </w:ffData>
              </w:fldChar>
            </w:r>
            <w:r w:rsidRPr="59CFC89A">
              <w:rPr>
                <w:sz w:val="18"/>
                <w:szCs w:val="18"/>
              </w:rPr>
              <w:instrText xml:space="preserve"> FORMCHECKBOX </w:instrText>
            </w:r>
            <w:r w:rsidR="00000000">
              <w:rPr>
                <w:sz w:val="18"/>
                <w:szCs w:val="18"/>
              </w:rPr>
            </w:r>
            <w:r w:rsidR="00000000">
              <w:rPr>
                <w:sz w:val="18"/>
                <w:szCs w:val="18"/>
              </w:rPr>
              <w:fldChar w:fldCharType="separate"/>
            </w:r>
            <w:r w:rsidRPr="59CFC89A">
              <w:rPr>
                <w:sz w:val="18"/>
                <w:szCs w:val="18"/>
              </w:rPr>
              <w:fldChar w:fldCharType="end"/>
            </w:r>
            <w:r w:rsidR="435A4319" w:rsidRPr="59CFC89A">
              <w:rPr>
                <w:sz w:val="18"/>
                <w:szCs w:val="18"/>
              </w:rPr>
              <w:t xml:space="preserve"> N/A</w:t>
            </w:r>
          </w:p>
        </w:tc>
        <w:tc>
          <w:tcPr>
            <w:tcW w:w="3240" w:type="dxa"/>
            <w:shd w:val="clear" w:color="auto" w:fill="auto"/>
            <w:tcMar>
              <w:top w:w="58" w:type="dxa"/>
              <w:left w:w="58" w:type="dxa"/>
              <w:bottom w:w="58" w:type="dxa"/>
              <w:right w:w="58" w:type="dxa"/>
            </w:tcMar>
          </w:tcPr>
          <w:p w14:paraId="357F134D" w14:textId="64B8790B" w:rsidR="00DA591F" w:rsidRPr="000A1FA4" w:rsidRDefault="00DA591F" w:rsidP="59CFC89A">
            <w:pPr>
              <w:widowControl w:val="0"/>
              <w:spacing w:after="120" w:line="240" w:lineRule="auto"/>
              <w:rPr>
                <w:b/>
                <w:bCs/>
              </w:rPr>
            </w:pPr>
            <w:r w:rsidRPr="59CFC89A">
              <w:rPr>
                <w:b/>
                <w:bCs/>
              </w:rPr>
              <w:fldChar w:fldCharType="begin">
                <w:ffData>
                  <w:name w:val="Check1"/>
                  <w:enabled/>
                  <w:calcOnExit w:val="0"/>
                  <w:checkBox>
                    <w:sizeAuto/>
                    <w:default w:val="0"/>
                  </w:checkBox>
                </w:ffData>
              </w:fldChar>
            </w:r>
            <w:r w:rsidRPr="59CFC89A">
              <w:rPr>
                <w:b/>
                <w:bCs/>
              </w:rPr>
              <w:instrText xml:space="preserve"> FORMCHECKBOX </w:instrText>
            </w:r>
            <w:r w:rsidR="00000000">
              <w:rPr>
                <w:b/>
                <w:bCs/>
              </w:rPr>
            </w:r>
            <w:r w:rsidR="00000000">
              <w:rPr>
                <w:b/>
                <w:bCs/>
              </w:rPr>
              <w:fldChar w:fldCharType="separate"/>
            </w:r>
            <w:r w:rsidRPr="59CFC89A">
              <w:rPr>
                <w:b/>
                <w:bCs/>
              </w:rPr>
              <w:fldChar w:fldCharType="end"/>
            </w:r>
            <w:r w:rsidR="054E0FB0" w:rsidRPr="59CFC89A">
              <w:rPr>
                <w:b/>
                <w:bCs/>
              </w:rPr>
              <w:t xml:space="preserve"> Not Meeting Expectations</w:t>
            </w:r>
          </w:p>
          <w:p w14:paraId="3EC178B1" w14:textId="15C4AF20" w:rsidR="00075794" w:rsidRPr="00012C1E" w:rsidRDefault="4AB011CF" w:rsidP="000060B3">
            <w:pPr>
              <w:widowControl w:val="0"/>
              <w:spacing w:after="120" w:line="240" w:lineRule="auto"/>
              <w:rPr>
                <w:sz w:val="20"/>
                <w:szCs w:val="20"/>
              </w:rPr>
            </w:pPr>
            <w:r w:rsidRPr="59CFC89A">
              <w:rPr>
                <w:sz w:val="20"/>
                <w:szCs w:val="20"/>
              </w:rPr>
              <w:t>Minimal efforts to support applications for</w:t>
            </w:r>
            <w:r w:rsidR="1B6701F6" w:rsidRPr="59CFC89A">
              <w:rPr>
                <w:sz w:val="20"/>
                <w:szCs w:val="20"/>
              </w:rPr>
              <w:t xml:space="preserve"> grant funding, at a quantity or quality below </w:t>
            </w:r>
            <w:r w:rsidR="1B6701F6" w:rsidRPr="59CFC89A">
              <w:rPr>
                <w:i/>
                <w:iCs/>
                <w:sz w:val="20"/>
                <w:szCs w:val="20"/>
              </w:rPr>
              <w:t>unit expectations given rank, position, and workload</w:t>
            </w:r>
            <w:r w:rsidRPr="59CFC89A">
              <w:rPr>
                <w:sz w:val="20"/>
                <w:szCs w:val="20"/>
              </w:rPr>
              <w:t>, with l</w:t>
            </w:r>
            <w:r w:rsidR="1B6701F6" w:rsidRPr="59CFC89A">
              <w:rPr>
                <w:sz w:val="20"/>
                <w:szCs w:val="20"/>
              </w:rPr>
              <w:t xml:space="preserve">ack of </w:t>
            </w:r>
            <w:r w:rsidRPr="59CFC89A">
              <w:rPr>
                <w:sz w:val="20"/>
                <w:szCs w:val="20"/>
              </w:rPr>
              <w:t xml:space="preserve">reflection on progress or evidence of </w:t>
            </w:r>
            <w:r w:rsidR="1B6701F6" w:rsidRPr="59CFC89A">
              <w:rPr>
                <w:sz w:val="20"/>
                <w:szCs w:val="20"/>
              </w:rPr>
              <w:t>effort to increase grant funding.</w:t>
            </w:r>
          </w:p>
        </w:tc>
        <w:tc>
          <w:tcPr>
            <w:tcW w:w="3240" w:type="dxa"/>
            <w:shd w:val="clear" w:color="auto" w:fill="auto"/>
            <w:tcMar>
              <w:top w:w="58" w:type="dxa"/>
              <w:left w:w="58" w:type="dxa"/>
              <w:bottom w:w="58" w:type="dxa"/>
              <w:right w:w="58" w:type="dxa"/>
            </w:tcMar>
          </w:tcPr>
          <w:p w14:paraId="003DB74D" w14:textId="0DB84D9D" w:rsidR="00DA591F" w:rsidRPr="000A1FA4" w:rsidRDefault="00DA591F" w:rsidP="000060B3">
            <w:pPr>
              <w:widowControl w:val="0"/>
              <w:spacing w:after="120" w:line="240" w:lineRule="auto"/>
              <w:rPr>
                <w:sz w:val="18"/>
                <w:szCs w:val="18"/>
              </w:rPr>
            </w:pPr>
            <w:r w:rsidRPr="59CFC89A">
              <w:rPr>
                <w:b/>
                <w:bCs/>
              </w:rPr>
              <w:fldChar w:fldCharType="begin">
                <w:ffData>
                  <w:name w:val="Check2"/>
                  <w:enabled/>
                  <w:calcOnExit w:val="0"/>
                  <w:checkBox>
                    <w:sizeAuto/>
                    <w:default w:val="0"/>
                  </w:checkBox>
                </w:ffData>
              </w:fldChar>
            </w:r>
            <w:r w:rsidRPr="59CFC89A">
              <w:rPr>
                <w:b/>
                <w:bCs/>
              </w:rPr>
              <w:instrText xml:space="preserve"> FORMCHECKBOX </w:instrText>
            </w:r>
            <w:r w:rsidR="00000000">
              <w:rPr>
                <w:b/>
                <w:bCs/>
              </w:rPr>
            </w:r>
            <w:r w:rsidR="00000000">
              <w:rPr>
                <w:b/>
                <w:bCs/>
              </w:rPr>
              <w:fldChar w:fldCharType="separate"/>
            </w:r>
            <w:r w:rsidRPr="59CFC89A">
              <w:rPr>
                <w:b/>
                <w:bCs/>
              </w:rPr>
              <w:fldChar w:fldCharType="end"/>
            </w:r>
            <w:r w:rsidR="054E0FB0" w:rsidRPr="59CFC89A">
              <w:rPr>
                <w:b/>
                <w:bCs/>
              </w:rPr>
              <w:t xml:space="preserve"> Building</w:t>
            </w:r>
          </w:p>
          <w:p w14:paraId="7441CD32" w14:textId="358098FF" w:rsidR="00075794" w:rsidRPr="002B2B9B" w:rsidRDefault="34C557CE" w:rsidP="000060B3">
            <w:pPr>
              <w:widowControl w:val="0"/>
              <w:spacing w:after="120" w:line="240" w:lineRule="auto"/>
              <w:rPr>
                <w:sz w:val="20"/>
                <w:szCs w:val="20"/>
              </w:rPr>
            </w:pPr>
            <w:r w:rsidRPr="59CFC89A">
              <w:rPr>
                <w:sz w:val="20"/>
                <w:szCs w:val="20"/>
              </w:rPr>
              <w:t>G</w:t>
            </w:r>
            <w:r w:rsidR="1B6701F6" w:rsidRPr="59CFC89A">
              <w:rPr>
                <w:sz w:val="20"/>
                <w:szCs w:val="20"/>
              </w:rPr>
              <w:t xml:space="preserve">rant funding </w:t>
            </w:r>
            <w:r w:rsidRPr="59CFC89A">
              <w:rPr>
                <w:sz w:val="20"/>
                <w:szCs w:val="20"/>
              </w:rPr>
              <w:t xml:space="preserve">contributions or leadership </w:t>
            </w:r>
            <w:r w:rsidR="7B077B54" w:rsidRPr="59CFC89A">
              <w:rPr>
                <w:sz w:val="20"/>
                <w:szCs w:val="20"/>
              </w:rPr>
              <w:t xml:space="preserve">meets most </w:t>
            </w:r>
            <w:r w:rsidR="1B6701F6" w:rsidRPr="59CFC89A">
              <w:rPr>
                <w:i/>
                <w:iCs/>
                <w:sz w:val="20"/>
                <w:szCs w:val="20"/>
              </w:rPr>
              <w:t>unit expectations given rank, position, and workload expectations</w:t>
            </w:r>
            <w:r w:rsidRPr="59CFC89A">
              <w:rPr>
                <w:sz w:val="20"/>
                <w:szCs w:val="20"/>
              </w:rPr>
              <w:t>, with concrete, achievable</w:t>
            </w:r>
            <w:r w:rsidR="1B6701F6" w:rsidRPr="59CFC89A">
              <w:rPr>
                <w:sz w:val="20"/>
                <w:szCs w:val="20"/>
              </w:rPr>
              <w:t xml:space="preserve"> </w:t>
            </w:r>
            <w:r w:rsidRPr="59CFC89A">
              <w:rPr>
                <w:sz w:val="20"/>
                <w:szCs w:val="20"/>
              </w:rPr>
              <w:t xml:space="preserve">goals for the coming year and </w:t>
            </w:r>
            <w:r w:rsidR="1B6701F6" w:rsidRPr="59CFC89A">
              <w:rPr>
                <w:sz w:val="20"/>
                <w:szCs w:val="20"/>
              </w:rPr>
              <w:t xml:space="preserve">evidence of effort to </w:t>
            </w:r>
            <w:r w:rsidRPr="59CFC89A">
              <w:rPr>
                <w:sz w:val="20"/>
                <w:szCs w:val="20"/>
              </w:rPr>
              <w:t>improve</w:t>
            </w:r>
            <w:r w:rsidR="1B6701F6" w:rsidRPr="59CFC89A">
              <w:rPr>
                <w:sz w:val="20"/>
                <w:szCs w:val="20"/>
              </w:rPr>
              <w:t xml:space="preserve">. </w:t>
            </w:r>
          </w:p>
        </w:tc>
        <w:tc>
          <w:tcPr>
            <w:tcW w:w="3375" w:type="dxa"/>
            <w:shd w:val="clear" w:color="auto" w:fill="auto"/>
            <w:tcMar>
              <w:top w:w="58" w:type="dxa"/>
              <w:left w:w="58" w:type="dxa"/>
              <w:bottom w:w="58" w:type="dxa"/>
              <w:right w:w="58" w:type="dxa"/>
            </w:tcMar>
          </w:tcPr>
          <w:p w14:paraId="23C5FF7E" w14:textId="62D2A0EB" w:rsidR="00DA591F" w:rsidRPr="000A1FA4" w:rsidRDefault="00DA591F" w:rsidP="000060B3">
            <w:pPr>
              <w:widowControl w:val="0"/>
              <w:spacing w:after="120" w:line="240" w:lineRule="auto"/>
              <w:rPr>
                <w:sz w:val="18"/>
                <w:szCs w:val="18"/>
              </w:rPr>
            </w:pPr>
            <w:r w:rsidRPr="59CFC89A">
              <w:rPr>
                <w:b/>
                <w:bCs/>
              </w:rPr>
              <w:fldChar w:fldCharType="begin">
                <w:ffData>
                  <w:name w:val="Check2"/>
                  <w:enabled/>
                  <w:calcOnExit w:val="0"/>
                  <w:checkBox>
                    <w:sizeAuto/>
                    <w:default w:val="0"/>
                  </w:checkBox>
                </w:ffData>
              </w:fldChar>
            </w:r>
            <w:r w:rsidRPr="59CFC89A">
              <w:rPr>
                <w:b/>
                <w:bCs/>
              </w:rPr>
              <w:instrText xml:space="preserve"> FORMCHECKBOX </w:instrText>
            </w:r>
            <w:r w:rsidR="00000000">
              <w:rPr>
                <w:b/>
                <w:bCs/>
              </w:rPr>
            </w:r>
            <w:r w:rsidR="00000000">
              <w:rPr>
                <w:b/>
                <w:bCs/>
              </w:rPr>
              <w:fldChar w:fldCharType="separate"/>
            </w:r>
            <w:r w:rsidRPr="59CFC89A">
              <w:rPr>
                <w:b/>
                <w:bCs/>
              </w:rPr>
              <w:fldChar w:fldCharType="end"/>
            </w:r>
            <w:r w:rsidR="054E0FB0" w:rsidRPr="59CFC89A">
              <w:rPr>
                <w:b/>
                <w:bCs/>
              </w:rPr>
              <w:t xml:space="preserve"> Strong</w:t>
            </w:r>
          </w:p>
          <w:p w14:paraId="52D53D79" w14:textId="3C432A1A" w:rsidR="00075794" w:rsidRDefault="44520314" w:rsidP="000060B3">
            <w:pPr>
              <w:widowControl w:val="0"/>
              <w:spacing w:after="120" w:line="240" w:lineRule="auto"/>
              <w:rPr>
                <w:sz w:val="20"/>
                <w:szCs w:val="20"/>
              </w:rPr>
            </w:pPr>
            <w:r w:rsidRPr="5415BC04">
              <w:rPr>
                <w:sz w:val="20"/>
                <w:szCs w:val="20"/>
              </w:rPr>
              <w:t>G</w:t>
            </w:r>
            <w:r w:rsidR="1B6701F6" w:rsidRPr="5415BC04">
              <w:rPr>
                <w:sz w:val="20"/>
                <w:szCs w:val="20"/>
              </w:rPr>
              <w:t xml:space="preserve">rant funding </w:t>
            </w:r>
            <w:r w:rsidRPr="5415BC04">
              <w:rPr>
                <w:sz w:val="20"/>
                <w:szCs w:val="20"/>
              </w:rPr>
              <w:t>contributions</w:t>
            </w:r>
            <w:r w:rsidR="0EC9AB0B" w:rsidRPr="5415BC04">
              <w:rPr>
                <w:sz w:val="20"/>
                <w:szCs w:val="20"/>
              </w:rPr>
              <w:t xml:space="preserve"> (e.g., grant proposal writing and submission)</w:t>
            </w:r>
            <w:r w:rsidRPr="5415BC04">
              <w:rPr>
                <w:sz w:val="20"/>
                <w:szCs w:val="20"/>
              </w:rPr>
              <w:t xml:space="preserve"> or leadership </w:t>
            </w:r>
            <w:r w:rsidR="1B6701F6" w:rsidRPr="5415BC04">
              <w:rPr>
                <w:sz w:val="20"/>
                <w:szCs w:val="20"/>
              </w:rPr>
              <w:t xml:space="preserve">meets </w:t>
            </w:r>
            <w:r w:rsidR="1B6701F6" w:rsidRPr="5415BC04">
              <w:rPr>
                <w:i/>
                <w:iCs/>
                <w:sz w:val="20"/>
                <w:szCs w:val="20"/>
              </w:rPr>
              <w:t>unit expectations given rank, position, and workload expectations</w:t>
            </w:r>
            <w:r w:rsidR="1B6701F6" w:rsidRPr="5415BC04">
              <w:rPr>
                <w:sz w:val="20"/>
                <w:szCs w:val="20"/>
              </w:rPr>
              <w:t xml:space="preserve">. </w:t>
            </w:r>
          </w:p>
          <w:p w14:paraId="1B69EBD4" w14:textId="2BDDFFFD" w:rsidR="00075794" w:rsidRPr="009E1110" w:rsidRDefault="44520314" w:rsidP="00077B72">
            <w:pPr>
              <w:widowControl w:val="0"/>
              <w:spacing w:line="240" w:lineRule="auto"/>
              <w:rPr>
                <w:sz w:val="20"/>
                <w:szCs w:val="20"/>
              </w:rPr>
            </w:pPr>
            <w:r w:rsidRPr="59CFC89A">
              <w:rPr>
                <w:sz w:val="20"/>
                <w:szCs w:val="20"/>
              </w:rPr>
              <w:t>R</w:t>
            </w:r>
            <w:r w:rsidR="1B6701F6" w:rsidRPr="59CFC89A">
              <w:rPr>
                <w:sz w:val="20"/>
                <w:szCs w:val="20"/>
              </w:rPr>
              <w:t xml:space="preserve">esearch funding </w:t>
            </w:r>
            <w:r w:rsidRPr="59CFC89A">
              <w:rPr>
                <w:sz w:val="20"/>
                <w:szCs w:val="20"/>
              </w:rPr>
              <w:t xml:space="preserve">levels </w:t>
            </w:r>
            <w:r w:rsidR="1B6701F6" w:rsidRPr="59CFC89A">
              <w:rPr>
                <w:sz w:val="20"/>
                <w:szCs w:val="20"/>
              </w:rPr>
              <w:t>and/or partnerships</w:t>
            </w:r>
            <w:r w:rsidRPr="59CFC89A">
              <w:rPr>
                <w:sz w:val="20"/>
                <w:szCs w:val="20"/>
              </w:rPr>
              <w:t xml:space="preserve"> meet </w:t>
            </w:r>
            <w:r w:rsidRPr="59CFC89A">
              <w:rPr>
                <w:i/>
                <w:iCs/>
                <w:sz w:val="20"/>
                <w:szCs w:val="20"/>
              </w:rPr>
              <w:t>unit expectations given rank, position, and workload expectations</w:t>
            </w:r>
            <w:r w:rsidRPr="59CFC89A">
              <w:rPr>
                <w:sz w:val="20"/>
                <w:szCs w:val="20"/>
              </w:rPr>
              <w:t>.</w:t>
            </w:r>
          </w:p>
        </w:tc>
        <w:tc>
          <w:tcPr>
            <w:tcW w:w="3375" w:type="dxa"/>
            <w:shd w:val="clear" w:color="auto" w:fill="auto"/>
            <w:tcMar>
              <w:top w:w="58" w:type="dxa"/>
              <w:left w:w="58" w:type="dxa"/>
              <w:bottom w:w="58" w:type="dxa"/>
              <w:right w:w="58" w:type="dxa"/>
            </w:tcMar>
          </w:tcPr>
          <w:p w14:paraId="23A5421E" w14:textId="15E646FA" w:rsidR="00DA591F" w:rsidRPr="000A1FA4" w:rsidRDefault="00DA591F" w:rsidP="000060B3">
            <w:pPr>
              <w:widowControl w:val="0"/>
              <w:spacing w:after="120" w:line="240" w:lineRule="auto"/>
              <w:rPr>
                <w:sz w:val="18"/>
                <w:szCs w:val="18"/>
              </w:rPr>
            </w:pPr>
            <w:r w:rsidRPr="59CFC89A">
              <w:rPr>
                <w:b/>
                <w:bCs/>
              </w:rPr>
              <w:fldChar w:fldCharType="begin">
                <w:ffData>
                  <w:name w:val="Check2"/>
                  <w:enabled/>
                  <w:calcOnExit w:val="0"/>
                  <w:checkBox>
                    <w:sizeAuto/>
                    <w:default w:val="0"/>
                  </w:checkBox>
                </w:ffData>
              </w:fldChar>
            </w:r>
            <w:r w:rsidRPr="59CFC89A">
              <w:rPr>
                <w:b/>
                <w:bCs/>
              </w:rPr>
              <w:instrText xml:space="preserve"> FORMCHECKBOX </w:instrText>
            </w:r>
            <w:r w:rsidR="00000000">
              <w:rPr>
                <w:b/>
                <w:bCs/>
              </w:rPr>
            </w:r>
            <w:r w:rsidR="00000000">
              <w:rPr>
                <w:b/>
                <w:bCs/>
              </w:rPr>
              <w:fldChar w:fldCharType="separate"/>
            </w:r>
            <w:r w:rsidRPr="59CFC89A">
              <w:rPr>
                <w:b/>
                <w:bCs/>
              </w:rPr>
              <w:fldChar w:fldCharType="end"/>
            </w:r>
            <w:r w:rsidR="054E0FB0" w:rsidRPr="59CFC89A">
              <w:rPr>
                <w:b/>
                <w:bCs/>
              </w:rPr>
              <w:t xml:space="preserve"> Leading</w:t>
            </w:r>
          </w:p>
          <w:p w14:paraId="47B5AF94" w14:textId="5F6AEA24" w:rsidR="00075794" w:rsidRDefault="1B6701F6" w:rsidP="000060B3">
            <w:pPr>
              <w:widowControl w:val="0"/>
              <w:spacing w:after="120" w:line="240" w:lineRule="auto"/>
              <w:rPr>
                <w:sz w:val="20"/>
                <w:szCs w:val="20"/>
              </w:rPr>
            </w:pPr>
            <w:r w:rsidRPr="59CFC89A">
              <w:rPr>
                <w:sz w:val="20"/>
                <w:szCs w:val="20"/>
              </w:rPr>
              <w:t xml:space="preserve">Exceptional </w:t>
            </w:r>
            <w:r w:rsidR="7EACEE0A" w:rsidRPr="59CFC89A">
              <w:rPr>
                <w:sz w:val="20"/>
                <w:szCs w:val="20"/>
              </w:rPr>
              <w:t>grant funding</w:t>
            </w:r>
            <w:r w:rsidRPr="59CFC89A">
              <w:rPr>
                <w:sz w:val="20"/>
                <w:szCs w:val="20"/>
              </w:rPr>
              <w:t xml:space="preserve"> achievements </w:t>
            </w:r>
            <w:r w:rsidRPr="59CFC89A">
              <w:rPr>
                <w:i/>
                <w:iCs/>
                <w:sz w:val="20"/>
                <w:szCs w:val="20"/>
              </w:rPr>
              <w:t>relative to rank, position, and workload expectations</w:t>
            </w:r>
            <w:r w:rsidRPr="59CFC89A">
              <w:rPr>
                <w:sz w:val="20"/>
                <w:szCs w:val="20"/>
              </w:rPr>
              <w:t xml:space="preserve">. </w:t>
            </w:r>
          </w:p>
          <w:p w14:paraId="4988F6D0" w14:textId="64D12CEF" w:rsidR="00075794" w:rsidRDefault="1B6701F6" w:rsidP="000060B3">
            <w:pPr>
              <w:widowControl w:val="0"/>
              <w:spacing w:after="120" w:line="240" w:lineRule="auto"/>
              <w:rPr>
                <w:sz w:val="20"/>
                <w:szCs w:val="20"/>
              </w:rPr>
            </w:pPr>
            <w:r w:rsidRPr="59CFC89A">
              <w:rPr>
                <w:sz w:val="20"/>
                <w:szCs w:val="20"/>
              </w:rPr>
              <w:t xml:space="preserve">Evidence may include: </w:t>
            </w:r>
          </w:p>
          <w:p w14:paraId="26715864" w14:textId="57A17C2B" w:rsidR="00075794" w:rsidRPr="00C15559" w:rsidRDefault="1B6701F6" w:rsidP="000060B3">
            <w:pPr>
              <w:pStyle w:val="ListParagraph"/>
              <w:widowControl w:val="0"/>
              <w:numPr>
                <w:ilvl w:val="0"/>
                <w:numId w:val="7"/>
              </w:numPr>
              <w:spacing w:after="120" w:line="240" w:lineRule="auto"/>
              <w:ind w:left="169" w:hanging="169"/>
              <w:rPr>
                <w:sz w:val="20"/>
                <w:szCs w:val="20"/>
              </w:rPr>
            </w:pPr>
            <w:r w:rsidRPr="59CFC89A">
              <w:rPr>
                <w:sz w:val="20"/>
                <w:szCs w:val="20"/>
              </w:rPr>
              <w:t>consistent and sufficient research funding and/or partnerships</w:t>
            </w:r>
          </w:p>
        </w:tc>
      </w:tr>
      <w:tr w:rsidR="009B754B" w14:paraId="6C9FA25F" w14:textId="77777777" w:rsidTr="5415BC04">
        <w:trPr>
          <w:trHeight w:val="2211"/>
        </w:trPr>
        <w:tc>
          <w:tcPr>
            <w:tcW w:w="2035" w:type="dxa"/>
          </w:tcPr>
          <w:p w14:paraId="5D951B6F" w14:textId="357DF697" w:rsidR="00075794" w:rsidRPr="00DA591F" w:rsidRDefault="1B6701F6" w:rsidP="00992204">
            <w:pPr>
              <w:widowControl w:val="0"/>
              <w:spacing w:after="120"/>
              <w:rPr>
                <w:b/>
                <w:bCs/>
                <w:sz w:val="24"/>
                <w:szCs w:val="24"/>
              </w:rPr>
            </w:pPr>
            <w:r w:rsidRPr="59CFC89A">
              <w:rPr>
                <w:b/>
                <w:bCs/>
                <w:sz w:val="24"/>
                <w:szCs w:val="24"/>
              </w:rPr>
              <w:t>Investigation/ Creative Effort</w:t>
            </w:r>
          </w:p>
          <w:p w14:paraId="0F01D475" w14:textId="77777777" w:rsidR="00DA591F" w:rsidRPr="00DA591F" w:rsidRDefault="00DA591F" w:rsidP="59CFC89A">
            <w:pPr>
              <w:widowControl w:val="0"/>
              <w:spacing w:after="120"/>
              <w:rPr>
                <w:sz w:val="18"/>
                <w:szCs w:val="18"/>
              </w:rPr>
            </w:pPr>
            <w:r w:rsidRPr="59CFC89A">
              <w:rPr>
                <w:sz w:val="18"/>
                <w:szCs w:val="18"/>
              </w:rPr>
              <w:fldChar w:fldCharType="begin">
                <w:ffData>
                  <w:name w:val="Check1"/>
                  <w:enabled/>
                  <w:calcOnExit w:val="0"/>
                  <w:checkBox>
                    <w:sizeAuto/>
                    <w:default w:val="0"/>
                  </w:checkBox>
                </w:ffData>
              </w:fldChar>
            </w:r>
            <w:r w:rsidRPr="59CFC89A">
              <w:rPr>
                <w:sz w:val="18"/>
                <w:szCs w:val="18"/>
              </w:rPr>
              <w:instrText xml:space="preserve"> FORMCHECKBOX </w:instrText>
            </w:r>
            <w:r w:rsidR="00000000">
              <w:rPr>
                <w:sz w:val="18"/>
                <w:szCs w:val="18"/>
              </w:rPr>
            </w:r>
            <w:r w:rsidR="00000000">
              <w:rPr>
                <w:sz w:val="18"/>
                <w:szCs w:val="18"/>
              </w:rPr>
              <w:fldChar w:fldCharType="separate"/>
            </w:r>
            <w:r w:rsidRPr="59CFC89A">
              <w:rPr>
                <w:sz w:val="18"/>
                <w:szCs w:val="18"/>
              </w:rPr>
              <w:fldChar w:fldCharType="end"/>
            </w:r>
            <w:r w:rsidR="054E0FB0" w:rsidRPr="59CFC89A">
              <w:rPr>
                <w:sz w:val="18"/>
                <w:szCs w:val="18"/>
              </w:rPr>
              <w:t xml:space="preserve"> Applies</w:t>
            </w:r>
          </w:p>
          <w:p w14:paraId="2E856220" w14:textId="54403CFB" w:rsidR="00DA591F" w:rsidRPr="00075794" w:rsidRDefault="00DA591F" w:rsidP="00DA591F">
            <w:pPr>
              <w:widowControl w:val="0"/>
              <w:spacing w:after="120"/>
              <w:rPr>
                <w:sz w:val="16"/>
                <w:szCs w:val="16"/>
              </w:rPr>
            </w:pPr>
            <w:r w:rsidRPr="59CFC89A">
              <w:rPr>
                <w:sz w:val="18"/>
                <w:szCs w:val="18"/>
              </w:rPr>
              <w:fldChar w:fldCharType="begin">
                <w:ffData>
                  <w:name w:val="Check1"/>
                  <w:enabled/>
                  <w:calcOnExit w:val="0"/>
                  <w:checkBox>
                    <w:sizeAuto/>
                    <w:default w:val="0"/>
                  </w:checkBox>
                </w:ffData>
              </w:fldChar>
            </w:r>
            <w:r w:rsidRPr="59CFC89A">
              <w:rPr>
                <w:sz w:val="18"/>
                <w:szCs w:val="18"/>
              </w:rPr>
              <w:instrText xml:space="preserve"> FORMCHECKBOX </w:instrText>
            </w:r>
            <w:r w:rsidR="00000000">
              <w:rPr>
                <w:sz w:val="18"/>
                <w:szCs w:val="18"/>
              </w:rPr>
            </w:r>
            <w:r w:rsidR="00000000">
              <w:rPr>
                <w:sz w:val="18"/>
                <w:szCs w:val="18"/>
              </w:rPr>
              <w:fldChar w:fldCharType="separate"/>
            </w:r>
            <w:r w:rsidRPr="59CFC89A">
              <w:rPr>
                <w:sz w:val="18"/>
                <w:szCs w:val="18"/>
              </w:rPr>
              <w:fldChar w:fldCharType="end"/>
            </w:r>
            <w:r w:rsidR="054E0FB0" w:rsidRPr="59CFC89A">
              <w:rPr>
                <w:sz w:val="18"/>
                <w:szCs w:val="18"/>
              </w:rPr>
              <w:t xml:space="preserve"> N/A</w:t>
            </w:r>
          </w:p>
        </w:tc>
        <w:tc>
          <w:tcPr>
            <w:tcW w:w="3240" w:type="dxa"/>
            <w:shd w:val="clear" w:color="auto" w:fill="auto"/>
            <w:tcMar>
              <w:top w:w="58" w:type="dxa"/>
              <w:left w:w="58" w:type="dxa"/>
              <w:bottom w:w="58" w:type="dxa"/>
              <w:right w:w="58" w:type="dxa"/>
            </w:tcMar>
          </w:tcPr>
          <w:p w14:paraId="388C2CD1" w14:textId="77777777" w:rsidR="000A1FA4" w:rsidRPr="000A1FA4" w:rsidRDefault="000A1FA4" w:rsidP="59CFC89A">
            <w:pPr>
              <w:widowControl w:val="0"/>
              <w:spacing w:after="120" w:line="240" w:lineRule="auto"/>
              <w:rPr>
                <w:b/>
                <w:bCs/>
              </w:rPr>
            </w:pPr>
            <w:r w:rsidRPr="59CFC89A">
              <w:rPr>
                <w:b/>
                <w:bCs/>
              </w:rPr>
              <w:fldChar w:fldCharType="begin">
                <w:ffData>
                  <w:name w:val="Check1"/>
                  <w:enabled/>
                  <w:calcOnExit w:val="0"/>
                  <w:checkBox>
                    <w:sizeAuto/>
                    <w:default w:val="0"/>
                  </w:checkBox>
                </w:ffData>
              </w:fldChar>
            </w:r>
            <w:r w:rsidRPr="59CFC89A">
              <w:rPr>
                <w:b/>
                <w:bCs/>
              </w:rPr>
              <w:instrText xml:space="preserve"> FORMCHECKBOX </w:instrText>
            </w:r>
            <w:r w:rsidR="00000000">
              <w:rPr>
                <w:b/>
                <w:bCs/>
              </w:rPr>
            </w:r>
            <w:r w:rsidR="00000000">
              <w:rPr>
                <w:b/>
                <w:bCs/>
              </w:rPr>
              <w:fldChar w:fldCharType="separate"/>
            </w:r>
            <w:r w:rsidRPr="59CFC89A">
              <w:rPr>
                <w:b/>
                <w:bCs/>
              </w:rPr>
              <w:fldChar w:fldCharType="end"/>
            </w:r>
            <w:r w:rsidR="3AD74763" w:rsidRPr="59CFC89A">
              <w:rPr>
                <w:b/>
                <w:bCs/>
              </w:rPr>
              <w:t xml:space="preserve"> Not Meeting Expectations</w:t>
            </w:r>
          </w:p>
          <w:p w14:paraId="4E123F2A" w14:textId="4CE17D4F" w:rsidR="00075794" w:rsidRDefault="4AB011CF" w:rsidP="000060B3">
            <w:pPr>
              <w:widowControl w:val="0"/>
              <w:spacing w:after="120" w:line="240" w:lineRule="auto"/>
              <w:rPr>
                <w:sz w:val="20"/>
                <w:szCs w:val="20"/>
              </w:rPr>
            </w:pPr>
            <w:r w:rsidRPr="59CFC89A">
              <w:rPr>
                <w:sz w:val="20"/>
                <w:szCs w:val="20"/>
              </w:rPr>
              <w:t xml:space="preserve">Minimal amount of research activity, and/or quality below </w:t>
            </w:r>
            <w:r w:rsidRPr="59CFC89A">
              <w:rPr>
                <w:i/>
                <w:iCs/>
                <w:sz w:val="20"/>
                <w:szCs w:val="20"/>
              </w:rPr>
              <w:t>unit expectations given rank, position, and workload</w:t>
            </w:r>
            <w:r w:rsidRPr="59CFC89A">
              <w:rPr>
                <w:sz w:val="20"/>
                <w:szCs w:val="20"/>
              </w:rPr>
              <w:t>, with lack of reflection on progress and evidence of effort to improve.</w:t>
            </w:r>
          </w:p>
        </w:tc>
        <w:tc>
          <w:tcPr>
            <w:tcW w:w="3240" w:type="dxa"/>
            <w:shd w:val="clear" w:color="auto" w:fill="auto"/>
            <w:tcMar>
              <w:top w:w="58" w:type="dxa"/>
              <w:left w:w="58" w:type="dxa"/>
              <w:bottom w:w="58" w:type="dxa"/>
              <w:right w:w="58" w:type="dxa"/>
            </w:tcMar>
          </w:tcPr>
          <w:p w14:paraId="732ED74B" w14:textId="26A774AE" w:rsidR="000A1FA4" w:rsidRPr="000A1FA4" w:rsidRDefault="000A1FA4" w:rsidP="000060B3">
            <w:pPr>
              <w:widowControl w:val="0"/>
              <w:spacing w:after="120" w:line="240" w:lineRule="auto"/>
              <w:rPr>
                <w:sz w:val="18"/>
                <w:szCs w:val="18"/>
              </w:rPr>
            </w:pPr>
            <w:r w:rsidRPr="59CFC89A">
              <w:rPr>
                <w:b/>
                <w:bCs/>
              </w:rPr>
              <w:fldChar w:fldCharType="begin">
                <w:ffData>
                  <w:name w:val="Check2"/>
                  <w:enabled/>
                  <w:calcOnExit w:val="0"/>
                  <w:checkBox>
                    <w:sizeAuto/>
                    <w:default w:val="0"/>
                  </w:checkBox>
                </w:ffData>
              </w:fldChar>
            </w:r>
            <w:r w:rsidRPr="59CFC89A">
              <w:rPr>
                <w:b/>
                <w:bCs/>
              </w:rPr>
              <w:instrText xml:space="preserve"> FORMCHECKBOX </w:instrText>
            </w:r>
            <w:r w:rsidR="00000000">
              <w:rPr>
                <w:b/>
                <w:bCs/>
              </w:rPr>
            </w:r>
            <w:r w:rsidR="00000000">
              <w:rPr>
                <w:b/>
                <w:bCs/>
              </w:rPr>
              <w:fldChar w:fldCharType="separate"/>
            </w:r>
            <w:r w:rsidRPr="59CFC89A">
              <w:rPr>
                <w:b/>
                <w:bCs/>
              </w:rPr>
              <w:fldChar w:fldCharType="end"/>
            </w:r>
            <w:r w:rsidR="3AD74763" w:rsidRPr="59CFC89A">
              <w:rPr>
                <w:b/>
                <w:bCs/>
              </w:rPr>
              <w:t xml:space="preserve"> Building</w:t>
            </w:r>
          </w:p>
          <w:p w14:paraId="2D0E0A6C" w14:textId="7C61C63F" w:rsidR="00075794" w:rsidRDefault="34C557CE" w:rsidP="000060B3">
            <w:pPr>
              <w:widowControl w:val="0"/>
              <w:spacing w:after="120" w:line="240" w:lineRule="auto"/>
              <w:rPr>
                <w:sz w:val="20"/>
                <w:szCs w:val="20"/>
              </w:rPr>
            </w:pPr>
            <w:r w:rsidRPr="59CFC89A">
              <w:rPr>
                <w:sz w:val="20"/>
                <w:szCs w:val="20"/>
              </w:rPr>
              <w:t xml:space="preserve">Research activity </w:t>
            </w:r>
            <w:r w:rsidR="7B077B54" w:rsidRPr="59CFC89A">
              <w:rPr>
                <w:sz w:val="20"/>
                <w:szCs w:val="20"/>
              </w:rPr>
              <w:t xml:space="preserve">meets most </w:t>
            </w:r>
            <w:r w:rsidRPr="59CFC89A">
              <w:rPr>
                <w:i/>
                <w:iCs/>
                <w:sz w:val="20"/>
                <w:szCs w:val="20"/>
              </w:rPr>
              <w:t>unit expectations given rank, position, and workload expectations</w:t>
            </w:r>
            <w:r w:rsidRPr="59CFC89A">
              <w:rPr>
                <w:sz w:val="20"/>
                <w:szCs w:val="20"/>
              </w:rPr>
              <w:t xml:space="preserve">, with concrete, appropriate research goals for the coming year with reasonable likelihood of completion. </w:t>
            </w:r>
          </w:p>
        </w:tc>
        <w:tc>
          <w:tcPr>
            <w:tcW w:w="3375" w:type="dxa"/>
            <w:shd w:val="clear" w:color="auto" w:fill="auto"/>
            <w:tcMar>
              <w:top w:w="58" w:type="dxa"/>
              <w:left w:w="58" w:type="dxa"/>
              <w:bottom w:w="58" w:type="dxa"/>
              <w:right w:w="58" w:type="dxa"/>
            </w:tcMar>
          </w:tcPr>
          <w:p w14:paraId="56462DA9" w14:textId="77777777" w:rsidR="000A1FA4" w:rsidRPr="000A1FA4" w:rsidRDefault="000A1FA4" w:rsidP="000060B3">
            <w:pPr>
              <w:widowControl w:val="0"/>
              <w:spacing w:after="120" w:line="240" w:lineRule="auto"/>
              <w:rPr>
                <w:sz w:val="18"/>
                <w:szCs w:val="18"/>
              </w:rPr>
            </w:pPr>
            <w:r w:rsidRPr="59CFC89A">
              <w:rPr>
                <w:b/>
                <w:bCs/>
              </w:rPr>
              <w:fldChar w:fldCharType="begin">
                <w:ffData>
                  <w:name w:val="Check2"/>
                  <w:enabled/>
                  <w:calcOnExit w:val="0"/>
                  <w:checkBox>
                    <w:sizeAuto/>
                    <w:default w:val="0"/>
                  </w:checkBox>
                </w:ffData>
              </w:fldChar>
            </w:r>
            <w:r w:rsidRPr="59CFC89A">
              <w:rPr>
                <w:b/>
                <w:bCs/>
              </w:rPr>
              <w:instrText xml:space="preserve"> FORMCHECKBOX </w:instrText>
            </w:r>
            <w:r w:rsidR="00000000">
              <w:rPr>
                <w:b/>
                <w:bCs/>
              </w:rPr>
            </w:r>
            <w:r w:rsidR="00000000">
              <w:rPr>
                <w:b/>
                <w:bCs/>
              </w:rPr>
              <w:fldChar w:fldCharType="separate"/>
            </w:r>
            <w:r w:rsidRPr="59CFC89A">
              <w:rPr>
                <w:b/>
                <w:bCs/>
              </w:rPr>
              <w:fldChar w:fldCharType="end"/>
            </w:r>
            <w:r w:rsidR="3AD74763" w:rsidRPr="59CFC89A">
              <w:rPr>
                <w:b/>
                <w:bCs/>
              </w:rPr>
              <w:t xml:space="preserve"> Strong</w:t>
            </w:r>
          </w:p>
          <w:p w14:paraId="485BBDD3" w14:textId="4BF33CC2" w:rsidR="002B2B9B" w:rsidRDefault="44520314" w:rsidP="000060B3">
            <w:pPr>
              <w:widowControl w:val="0"/>
              <w:spacing w:after="120" w:line="240" w:lineRule="auto"/>
              <w:rPr>
                <w:sz w:val="20"/>
                <w:szCs w:val="20"/>
              </w:rPr>
            </w:pPr>
            <w:r w:rsidRPr="59CFC89A">
              <w:rPr>
                <w:sz w:val="20"/>
                <w:szCs w:val="20"/>
              </w:rPr>
              <w:t xml:space="preserve">Research activity meets </w:t>
            </w:r>
            <w:r w:rsidRPr="59CFC89A">
              <w:rPr>
                <w:i/>
                <w:iCs/>
                <w:sz w:val="20"/>
                <w:szCs w:val="20"/>
              </w:rPr>
              <w:t>unit expectations given rank, position, and workload expectations</w:t>
            </w:r>
            <w:r w:rsidRPr="59CFC89A">
              <w:rPr>
                <w:sz w:val="20"/>
                <w:szCs w:val="20"/>
              </w:rPr>
              <w:t xml:space="preserve">. </w:t>
            </w:r>
          </w:p>
          <w:p w14:paraId="0EB294C0" w14:textId="20C3023E" w:rsidR="00075794" w:rsidRDefault="44520314" w:rsidP="000060B3">
            <w:pPr>
              <w:widowControl w:val="0"/>
              <w:spacing w:after="120" w:line="240" w:lineRule="auto"/>
              <w:rPr>
                <w:sz w:val="20"/>
                <w:szCs w:val="20"/>
              </w:rPr>
            </w:pPr>
            <w:r w:rsidRPr="59CFC89A">
              <w:rPr>
                <w:sz w:val="20"/>
                <w:szCs w:val="20"/>
              </w:rPr>
              <w:t>There is evidence of clear future research plans with high likelihood of successful completion.</w:t>
            </w:r>
          </w:p>
        </w:tc>
        <w:tc>
          <w:tcPr>
            <w:tcW w:w="3375" w:type="dxa"/>
            <w:shd w:val="clear" w:color="auto" w:fill="auto"/>
            <w:tcMar>
              <w:top w:w="58" w:type="dxa"/>
              <w:left w:w="58" w:type="dxa"/>
              <w:bottom w:w="58" w:type="dxa"/>
              <w:right w:w="58" w:type="dxa"/>
            </w:tcMar>
          </w:tcPr>
          <w:p w14:paraId="0AE3E1B1" w14:textId="77777777" w:rsidR="000A1FA4" w:rsidRPr="000A1FA4" w:rsidRDefault="000A1FA4" w:rsidP="000060B3">
            <w:pPr>
              <w:widowControl w:val="0"/>
              <w:spacing w:after="120" w:line="240" w:lineRule="auto"/>
              <w:rPr>
                <w:sz w:val="18"/>
                <w:szCs w:val="18"/>
              </w:rPr>
            </w:pPr>
            <w:r w:rsidRPr="59CFC89A">
              <w:rPr>
                <w:b/>
                <w:bCs/>
              </w:rPr>
              <w:fldChar w:fldCharType="begin">
                <w:ffData>
                  <w:name w:val="Check2"/>
                  <w:enabled/>
                  <w:calcOnExit w:val="0"/>
                  <w:checkBox>
                    <w:sizeAuto/>
                    <w:default w:val="0"/>
                  </w:checkBox>
                </w:ffData>
              </w:fldChar>
            </w:r>
            <w:r w:rsidRPr="59CFC89A">
              <w:rPr>
                <w:b/>
                <w:bCs/>
              </w:rPr>
              <w:instrText xml:space="preserve"> FORMCHECKBOX </w:instrText>
            </w:r>
            <w:r w:rsidR="00000000">
              <w:rPr>
                <w:b/>
                <w:bCs/>
              </w:rPr>
            </w:r>
            <w:r w:rsidR="00000000">
              <w:rPr>
                <w:b/>
                <w:bCs/>
              </w:rPr>
              <w:fldChar w:fldCharType="separate"/>
            </w:r>
            <w:r w:rsidRPr="59CFC89A">
              <w:rPr>
                <w:b/>
                <w:bCs/>
              </w:rPr>
              <w:fldChar w:fldCharType="end"/>
            </w:r>
            <w:r w:rsidR="3AD74763" w:rsidRPr="59CFC89A">
              <w:rPr>
                <w:b/>
                <w:bCs/>
              </w:rPr>
              <w:t xml:space="preserve"> Leading</w:t>
            </w:r>
          </w:p>
          <w:p w14:paraId="6F78C617" w14:textId="04DB57C9" w:rsidR="00C15559" w:rsidRDefault="7EACEE0A" w:rsidP="000060B3">
            <w:pPr>
              <w:widowControl w:val="0"/>
              <w:spacing w:after="120" w:line="240" w:lineRule="auto"/>
              <w:rPr>
                <w:sz w:val="20"/>
                <w:szCs w:val="20"/>
              </w:rPr>
            </w:pPr>
            <w:r w:rsidRPr="59CFC89A">
              <w:rPr>
                <w:sz w:val="20"/>
                <w:szCs w:val="20"/>
              </w:rPr>
              <w:t xml:space="preserve">Exceptional research activity and scholarly achievements </w:t>
            </w:r>
            <w:r w:rsidRPr="59CFC89A">
              <w:rPr>
                <w:i/>
                <w:iCs/>
                <w:sz w:val="20"/>
                <w:szCs w:val="20"/>
              </w:rPr>
              <w:t>relative to rank, position, and workload expectations</w:t>
            </w:r>
            <w:r w:rsidRPr="59CFC89A">
              <w:rPr>
                <w:sz w:val="20"/>
                <w:szCs w:val="20"/>
              </w:rPr>
              <w:t xml:space="preserve">. </w:t>
            </w:r>
          </w:p>
          <w:p w14:paraId="6DC37B48" w14:textId="55794BED" w:rsidR="00C15559" w:rsidRDefault="7EACEE0A" w:rsidP="000060B3">
            <w:pPr>
              <w:widowControl w:val="0"/>
              <w:spacing w:after="120" w:line="240" w:lineRule="auto"/>
              <w:rPr>
                <w:sz w:val="20"/>
                <w:szCs w:val="20"/>
              </w:rPr>
            </w:pPr>
            <w:r w:rsidRPr="59CFC89A">
              <w:rPr>
                <w:sz w:val="20"/>
                <w:szCs w:val="20"/>
              </w:rPr>
              <w:t xml:space="preserve">Evidence may include: </w:t>
            </w:r>
          </w:p>
          <w:p w14:paraId="7401301C" w14:textId="665819AF" w:rsidR="00075794" w:rsidRDefault="7EACEE0A" w:rsidP="00077B72">
            <w:pPr>
              <w:pStyle w:val="ListParagraph"/>
              <w:widowControl w:val="0"/>
              <w:numPr>
                <w:ilvl w:val="0"/>
                <w:numId w:val="7"/>
              </w:numPr>
              <w:spacing w:line="240" w:lineRule="auto"/>
              <w:ind w:left="173" w:hanging="173"/>
              <w:rPr>
                <w:sz w:val="20"/>
                <w:szCs w:val="20"/>
              </w:rPr>
            </w:pPr>
            <w:r w:rsidRPr="59CFC89A">
              <w:rPr>
                <w:sz w:val="20"/>
                <w:szCs w:val="20"/>
              </w:rPr>
              <w:t>leadership in the research field and disciplinary impact</w:t>
            </w:r>
          </w:p>
        </w:tc>
      </w:tr>
      <w:tr w:rsidR="009B754B" w14:paraId="0F46BD01" w14:textId="77777777" w:rsidTr="5415BC04">
        <w:trPr>
          <w:trHeight w:val="1590"/>
        </w:trPr>
        <w:tc>
          <w:tcPr>
            <w:tcW w:w="2035" w:type="dxa"/>
          </w:tcPr>
          <w:p w14:paraId="583C7082" w14:textId="577E6E0D" w:rsidR="000A1FA4" w:rsidRPr="0001748C" w:rsidRDefault="3AD74763" w:rsidP="09019D20">
            <w:pPr>
              <w:widowControl w:val="0"/>
              <w:spacing w:after="120"/>
              <w:rPr>
                <w:b/>
                <w:bCs/>
                <w:sz w:val="24"/>
                <w:szCs w:val="24"/>
              </w:rPr>
            </w:pPr>
            <w:r w:rsidRPr="59CFC89A">
              <w:rPr>
                <w:b/>
                <w:bCs/>
                <w:sz w:val="24"/>
                <w:szCs w:val="24"/>
              </w:rPr>
              <w:t>Lab</w:t>
            </w:r>
            <w:r w:rsidR="3F0AC221" w:rsidRPr="59CFC89A">
              <w:rPr>
                <w:b/>
                <w:bCs/>
                <w:sz w:val="24"/>
                <w:szCs w:val="24"/>
              </w:rPr>
              <w:t>/Core Facility Operations and Management</w:t>
            </w:r>
            <w:r w:rsidRPr="59CFC89A">
              <w:rPr>
                <w:b/>
                <w:bCs/>
                <w:sz w:val="24"/>
                <w:szCs w:val="24"/>
              </w:rPr>
              <w:t xml:space="preserve"> </w:t>
            </w:r>
          </w:p>
          <w:p w14:paraId="21B51F98" w14:textId="77777777" w:rsidR="000A1FA4" w:rsidRPr="00DA591F" w:rsidRDefault="000A1FA4" w:rsidP="59CFC89A">
            <w:pPr>
              <w:widowControl w:val="0"/>
              <w:spacing w:after="120"/>
              <w:rPr>
                <w:sz w:val="18"/>
                <w:szCs w:val="18"/>
              </w:rPr>
            </w:pPr>
            <w:r w:rsidRPr="59CFC89A">
              <w:rPr>
                <w:sz w:val="18"/>
                <w:szCs w:val="18"/>
              </w:rPr>
              <w:fldChar w:fldCharType="begin">
                <w:ffData>
                  <w:name w:val="Check1"/>
                  <w:enabled/>
                  <w:calcOnExit w:val="0"/>
                  <w:checkBox>
                    <w:sizeAuto/>
                    <w:default w:val="0"/>
                  </w:checkBox>
                </w:ffData>
              </w:fldChar>
            </w:r>
            <w:r w:rsidRPr="59CFC89A">
              <w:rPr>
                <w:sz w:val="18"/>
                <w:szCs w:val="18"/>
              </w:rPr>
              <w:instrText xml:space="preserve"> FORMCHECKBOX </w:instrText>
            </w:r>
            <w:r w:rsidR="00000000">
              <w:rPr>
                <w:sz w:val="18"/>
                <w:szCs w:val="18"/>
              </w:rPr>
            </w:r>
            <w:r w:rsidR="00000000">
              <w:rPr>
                <w:sz w:val="18"/>
                <w:szCs w:val="18"/>
              </w:rPr>
              <w:fldChar w:fldCharType="separate"/>
            </w:r>
            <w:r w:rsidRPr="59CFC89A">
              <w:rPr>
                <w:sz w:val="18"/>
                <w:szCs w:val="18"/>
              </w:rPr>
              <w:fldChar w:fldCharType="end"/>
            </w:r>
            <w:r w:rsidR="3AD74763" w:rsidRPr="59CFC89A">
              <w:rPr>
                <w:sz w:val="18"/>
                <w:szCs w:val="18"/>
              </w:rPr>
              <w:t xml:space="preserve"> Applies</w:t>
            </w:r>
          </w:p>
          <w:p w14:paraId="10CF1E53" w14:textId="3C89C111" w:rsidR="000A1FA4" w:rsidRPr="00DA591F" w:rsidRDefault="000A1FA4" w:rsidP="000A1FA4">
            <w:pPr>
              <w:widowControl w:val="0"/>
              <w:spacing w:after="120"/>
              <w:rPr>
                <w:b/>
                <w:bCs/>
                <w:sz w:val="24"/>
                <w:szCs w:val="24"/>
              </w:rPr>
            </w:pPr>
            <w:r w:rsidRPr="59CFC89A">
              <w:rPr>
                <w:sz w:val="18"/>
                <w:szCs w:val="18"/>
              </w:rPr>
              <w:fldChar w:fldCharType="begin">
                <w:ffData>
                  <w:name w:val="Check1"/>
                  <w:enabled/>
                  <w:calcOnExit w:val="0"/>
                  <w:checkBox>
                    <w:sizeAuto/>
                    <w:default w:val="0"/>
                  </w:checkBox>
                </w:ffData>
              </w:fldChar>
            </w:r>
            <w:r w:rsidRPr="59CFC89A">
              <w:rPr>
                <w:sz w:val="18"/>
                <w:szCs w:val="18"/>
              </w:rPr>
              <w:instrText xml:space="preserve"> FORMCHECKBOX </w:instrText>
            </w:r>
            <w:r w:rsidR="00000000">
              <w:rPr>
                <w:sz w:val="18"/>
                <w:szCs w:val="18"/>
              </w:rPr>
            </w:r>
            <w:r w:rsidR="00000000">
              <w:rPr>
                <w:sz w:val="18"/>
                <w:szCs w:val="18"/>
              </w:rPr>
              <w:fldChar w:fldCharType="separate"/>
            </w:r>
            <w:r w:rsidRPr="59CFC89A">
              <w:rPr>
                <w:sz w:val="18"/>
                <w:szCs w:val="18"/>
              </w:rPr>
              <w:fldChar w:fldCharType="end"/>
            </w:r>
            <w:r w:rsidR="3AD74763" w:rsidRPr="59CFC89A">
              <w:rPr>
                <w:sz w:val="18"/>
                <w:szCs w:val="18"/>
              </w:rPr>
              <w:t xml:space="preserve"> N/A</w:t>
            </w:r>
          </w:p>
        </w:tc>
        <w:tc>
          <w:tcPr>
            <w:tcW w:w="3240" w:type="dxa"/>
            <w:shd w:val="clear" w:color="auto" w:fill="auto"/>
            <w:tcMar>
              <w:top w:w="58" w:type="dxa"/>
              <w:left w:w="58" w:type="dxa"/>
              <w:bottom w:w="58" w:type="dxa"/>
              <w:right w:w="58" w:type="dxa"/>
            </w:tcMar>
          </w:tcPr>
          <w:p w14:paraId="7CFADC68" w14:textId="77777777" w:rsidR="000A1FA4" w:rsidRPr="000A1FA4" w:rsidRDefault="000A1FA4" w:rsidP="59CFC89A">
            <w:pPr>
              <w:widowControl w:val="0"/>
              <w:spacing w:after="120" w:line="240" w:lineRule="auto"/>
              <w:rPr>
                <w:b/>
                <w:bCs/>
              </w:rPr>
            </w:pPr>
            <w:r w:rsidRPr="59CFC89A">
              <w:rPr>
                <w:b/>
                <w:bCs/>
              </w:rPr>
              <w:fldChar w:fldCharType="begin">
                <w:ffData>
                  <w:name w:val="Check1"/>
                  <w:enabled/>
                  <w:calcOnExit w:val="0"/>
                  <w:checkBox>
                    <w:sizeAuto/>
                    <w:default w:val="0"/>
                  </w:checkBox>
                </w:ffData>
              </w:fldChar>
            </w:r>
            <w:r w:rsidRPr="59CFC89A">
              <w:rPr>
                <w:b/>
                <w:bCs/>
              </w:rPr>
              <w:instrText xml:space="preserve"> FORMCHECKBOX </w:instrText>
            </w:r>
            <w:r w:rsidR="00000000">
              <w:rPr>
                <w:b/>
                <w:bCs/>
              </w:rPr>
            </w:r>
            <w:r w:rsidR="00000000">
              <w:rPr>
                <w:b/>
                <w:bCs/>
              </w:rPr>
              <w:fldChar w:fldCharType="separate"/>
            </w:r>
            <w:r w:rsidRPr="59CFC89A">
              <w:rPr>
                <w:b/>
                <w:bCs/>
              </w:rPr>
              <w:fldChar w:fldCharType="end"/>
            </w:r>
            <w:r w:rsidR="3AD74763" w:rsidRPr="59CFC89A">
              <w:rPr>
                <w:b/>
                <w:bCs/>
              </w:rPr>
              <w:t xml:space="preserve"> Not Meeting Expectations</w:t>
            </w:r>
          </w:p>
          <w:p w14:paraId="3FD57BA7" w14:textId="2ADFFD54" w:rsidR="008F6EF1" w:rsidRDefault="690536EC" w:rsidP="000060B3">
            <w:pPr>
              <w:widowControl w:val="0"/>
              <w:spacing w:after="120" w:line="240" w:lineRule="auto"/>
              <w:rPr>
                <w:sz w:val="20"/>
                <w:szCs w:val="20"/>
              </w:rPr>
            </w:pPr>
            <w:r w:rsidRPr="59CFC89A">
              <w:rPr>
                <w:sz w:val="20"/>
                <w:szCs w:val="20"/>
              </w:rPr>
              <w:t xml:space="preserve">Lab/Core </w:t>
            </w:r>
            <w:r w:rsidR="74C205AD" w:rsidRPr="59CFC89A">
              <w:rPr>
                <w:sz w:val="20"/>
                <w:szCs w:val="20"/>
              </w:rPr>
              <w:t>lacks</w:t>
            </w:r>
            <w:r w:rsidRPr="59CFC89A">
              <w:rPr>
                <w:sz w:val="20"/>
                <w:szCs w:val="20"/>
              </w:rPr>
              <w:t xml:space="preserve"> </w:t>
            </w:r>
            <w:r w:rsidR="74C205AD" w:rsidRPr="59CFC89A">
              <w:rPr>
                <w:sz w:val="20"/>
                <w:szCs w:val="20"/>
              </w:rPr>
              <w:t>the latest</w:t>
            </w:r>
            <w:r w:rsidRPr="59CFC89A">
              <w:rPr>
                <w:sz w:val="20"/>
                <w:szCs w:val="20"/>
              </w:rPr>
              <w:t xml:space="preserve"> up-to-date equipment/ technologies/protocols.</w:t>
            </w:r>
          </w:p>
          <w:p w14:paraId="7BF58C82" w14:textId="1694236F" w:rsidR="008F6EF1" w:rsidRDefault="74C205AD" w:rsidP="000060B3">
            <w:pPr>
              <w:widowControl w:val="0"/>
              <w:spacing w:after="120" w:line="240" w:lineRule="auto"/>
              <w:rPr>
                <w:sz w:val="20"/>
                <w:szCs w:val="20"/>
              </w:rPr>
            </w:pPr>
            <w:r w:rsidRPr="59CFC89A">
              <w:rPr>
                <w:sz w:val="20"/>
                <w:szCs w:val="20"/>
              </w:rPr>
              <w:t>R</w:t>
            </w:r>
            <w:r w:rsidR="690536EC" w:rsidRPr="59CFC89A">
              <w:rPr>
                <w:sz w:val="20"/>
                <w:szCs w:val="20"/>
              </w:rPr>
              <w:t xml:space="preserve">esearch community </w:t>
            </w:r>
            <w:r w:rsidRPr="59CFC89A">
              <w:rPr>
                <w:sz w:val="20"/>
                <w:szCs w:val="20"/>
              </w:rPr>
              <w:t xml:space="preserve">advising </w:t>
            </w:r>
            <w:r w:rsidR="690536EC" w:rsidRPr="59CFC89A">
              <w:rPr>
                <w:sz w:val="20"/>
                <w:szCs w:val="20"/>
              </w:rPr>
              <w:t xml:space="preserve">on new technologies/equipment </w:t>
            </w:r>
            <w:r w:rsidRPr="59CFC89A">
              <w:rPr>
                <w:sz w:val="20"/>
                <w:szCs w:val="20"/>
              </w:rPr>
              <w:t>required</w:t>
            </w:r>
            <w:r w:rsidR="690536EC" w:rsidRPr="59CFC89A">
              <w:rPr>
                <w:sz w:val="20"/>
                <w:szCs w:val="20"/>
              </w:rPr>
              <w:t xml:space="preserve"> for external funding</w:t>
            </w:r>
            <w:r w:rsidRPr="59CFC89A">
              <w:rPr>
                <w:sz w:val="20"/>
                <w:szCs w:val="20"/>
              </w:rPr>
              <w:t xml:space="preserve"> is weak or lacking</w:t>
            </w:r>
            <w:r w:rsidR="107649E2" w:rsidRPr="59CFC89A">
              <w:rPr>
                <w:sz w:val="20"/>
                <w:szCs w:val="20"/>
              </w:rPr>
              <w:t>.</w:t>
            </w:r>
          </w:p>
          <w:p w14:paraId="74CAFF0F" w14:textId="4BE0442C" w:rsidR="000A1FA4" w:rsidRDefault="690536EC" w:rsidP="000060B3">
            <w:pPr>
              <w:widowControl w:val="0"/>
              <w:spacing w:after="120" w:line="240" w:lineRule="auto"/>
              <w:rPr>
                <w:sz w:val="20"/>
                <w:szCs w:val="20"/>
              </w:rPr>
            </w:pPr>
            <w:r w:rsidRPr="59CFC89A">
              <w:rPr>
                <w:sz w:val="20"/>
                <w:szCs w:val="20"/>
              </w:rPr>
              <w:t xml:space="preserve">Services are </w:t>
            </w:r>
            <w:r w:rsidR="74C205AD" w:rsidRPr="59CFC89A">
              <w:rPr>
                <w:sz w:val="20"/>
                <w:szCs w:val="20"/>
              </w:rPr>
              <w:t xml:space="preserve">not </w:t>
            </w:r>
            <w:r w:rsidRPr="59CFC89A">
              <w:rPr>
                <w:sz w:val="20"/>
                <w:szCs w:val="20"/>
              </w:rPr>
              <w:t xml:space="preserve">provided in a timely </w:t>
            </w:r>
            <w:r w:rsidR="74C205AD" w:rsidRPr="59CFC89A">
              <w:rPr>
                <w:sz w:val="20"/>
                <w:szCs w:val="20"/>
              </w:rPr>
              <w:t xml:space="preserve">or </w:t>
            </w:r>
            <w:r w:rsidRPr="59CFC89A">
              <w:rPr>
                <w:sz w:val="20"/>
                <w:szCs w:val="20"/>
              </w:rPr>
              <w:t>professional manner</w:t>
            </w:r>
            <w:r w:rsidR="74C205AD" w:rsidRPr="59CFC89A">
              <w:rPr>
                <w:sz w:val="20"/>
                <w:szCs w:val="20"/>
              </w:rPr>
              <w:t>.</w:t>
            </w:r>
          </w:p>
        </w:tc>
        <w:tc>
          <w:tcPr>
            <w:tcW w:w="3240" w:type="dxa"/>
            <w:shd w:val="clear" w:color="auto" w:fill="auto"/>
            <w:tcMar>
              <w:top w:w="58" w:type="dxa"/>
              <w:left w:w="58" w:type="dxa"/>
              <w:bottom w:w="58" w:type="dxa"/>
              <w:right w:w="58" w:type="dxa"/>
            </w:tcMar>
          </w:tcPr>
          <w:p w14:paraId="013408AA" w14:textId="77777777" w:rsidR="000A1FA4" w:rsidRPr="000A1FA4" w:rsidRDefault="000A1FA4" w:rsidP="000060B3">
            <w:pPr>
              <w:widowControl w:val="0"/>
              <w:spacing w:after="120" w:line="240" w:lineRule="auto"/>
              <w:rPr>
                <w:sz w:val="18"/>
                <w:szCs w:val="18"/>
              </w:rPr>
            </w:pPr>
            <w:r w:rsidRPr="09019D20">
              <w:rPr>
                <w:b/>
                <w:bCs/>
              </w:rPr>
              <w:fldChar w:fldCharType="begin">
                <w:ffData>
                  <w:name w:val="Check2"/>
                  <w:enabled/>
                  <w:calcOnExit w:val="0"/>
                  <w:checkBox>
                    <w:sizeAuto/>
                    <w:default w:val="0"/>
                  </w:checkBox>
                </w:ffData>
              </w:fldChar>
            </w:r>
            <w:r w:rsidRPr="09019D20">
              <w:rPr>
                <w:b/>
                <w:bCs/>
              </w:rPr>
              <w:instrText xml:space="preserve"> FORMCHECKBOX </w:instrText>
            </w:r>
            <w:r w:rsidR="00000000">
              <w:rPr>
                <w:b/>
                <w:bCs/>
              </w:rPr>
            </w:r>
            <w:r w:rsidR="00000000">
              <w:rPr>
                <w:b/>
                <w:bCs/>
              </w:rPr>
              <w:fldChar w:fldCharType="separate"/>
            </w:r>
            <w:r w:rsidRPr="09019D20">
              <w:rPr>
                <w:b/>
                <w:bCs/>
              </w:rPr>
              <w:fldChar w:fldCharType="end"/>
            </w:r>
            <w:r w:rsidR="3AD74763" w:rsidRPr="09019D20">
              <w:rPr>
                <w:b/>
                <w:bCs/>
              </w:rPr>
              <w:t xml:space="preserve"> Building</w:t>
            </w:r>
          </w:p>
          <w:p w14:paraId="15203990" w14:textId="3347A700" w:rsidR="008F6EF1" w:rsidRDefault="690536EC" w:rsidP="000060B3">
            <w:pPr>
              <w:widowControl w:val="0"/>
              <w:spacing w:after="120" w:line="240" w:lineRule="auto"/>
              <w:rPr>
                <w:sz w:val="20"/>
                <w:szCs w:val="20"/>
              </w:rPr>
            </w:pPr>
            <w:r w:rsidRPr="59CFC89A">
              <w:rPr>
                <w:sz w:val="20"/>
                <w:szCs w:val="20"/>
              </w:rPr>
              <w:t xml:space="preserve">Lab/Core </w:t>
            </w:r>
            <w:r w:rsidR="74C205AD" w:rsidRPr="59CFC89A">
              <w:rPr>
                <w:sz w:val="20"/>
                <w:szCs w:val="20"/>
              </w:rPr>
              <w:t xml:space="preserve">is early stages of becoming established. </w:t>
            </w:r>
          </w:p>
          <w:p w14:paraId="2827C224" w14:textId="78727B06" w:rsidR="00A66C3B" w:rsidRDefault="16313728" w:rsidP="000060B3">
            <w:pPr>
              <w:widowControl w:val="0"/>
              <w:spacing w:after="120" w:line="240" w:lineRule="auto"/>
              <w:rPr>
                <w:sz w:val="20"/>
                <w:szCs w:val="20"/>
              </w:rPr>
            </w:pPr>
            <w:r w:rsidRPr="59CFC89A">
              <w:rPr>
                <w:sz w:val="20"/>
                <w:szCs w:val="20"/>
              </w:rPr>
              <w:t>Lab/Core equipment/technology</w:t>
            </w:r>
            <w:r w:rsidR="1D0DF5B1" w:rsidRPr="59CFC89A">
              <w:rPr>
                <w:sz w:val="20"/>
                <w:szCs w:val="20"/>
              </w:rPr>
              <w:t xml:space="preserve"> </w:t>
            </w:r>
            <w:r w:rsidR="107649E2" w:rsidRPr="59CFC89A">
              <w:rPr>
                <w:sz w:val="20"/>
                <w:szCs w:val="20"/>
              </w:rPr>
              <w:t>are falling</w:t>
            </w:r>
            <w:r w:rsidR="1D0DF5B1" w:rsidRPr="59CFC89A">
              <w:rPr>
                <w:sz w:val="20"/>
                <w:szCs w:val="20"/>
              </w:rPr>
              <w:t xml:space="preserve"> behind, but efforts are being made to secure funding needed to upgrade.</w:t>
            </w:r>
          </w:p>
          <w:p w14:paraId="104D1572" w14:textId="58C47BF4" w:rsidR="008F6EF1" w:rsidRDefault="74C205AD" w:rsidP="000060B3">
            <w:pPr>
              <w:widowControl w:val="0"/>
              <w:spacing w:after="120" w:line="240" w:lineRule="auto"/>
              <w:rPr>
                <w:sz w:val="20"/>
                <w:szCs w:val="20"/>
              </w:rPr>
            </w:pPr>
            <w:r w:rsidRPr="59CFC89A">
              <w:rPr>
                <w:sz w:val="20"/>
                <w:szCs w:val="20"/>
              </w:rPr>
              <w:t>Lab/</w:t>
            </w:r>
            <w:r w:rsidR="107649E2" w:rsidRPr="59CFC89A">
              <w:rPr>
                <w:sz w:val="20"/>
                <w:szCs w:val="20"/>
              </w:rPr>
              <w:t>C</w:t>
            </w:r>
            <w:r w:rsidRPr="59CFC89A">
              <w:rPr>
                <w:sz w:val="20"/>
                <w:szCs w:val="20"/>
              </w:rPr>
              <w:t>ore is building relationships to</w:t>
            </w:r>
            <w:r w:rsidR="690536EC" w:rsidRPr="59CFC89A">
              <w:rPr>
                <w:sz w:val="20"/>
                <w:szCs w:val="20"/>
              </w:rPr>
              <w:t xml:space="preserve"> research community </w:t>
            </w:r>
            <w:r w:rsidRPr="59CFC89A">
              <w:rPr>
                <w:sz w:val="20"/>
                <w:szCs w:val="20"/>
              </w:rPr>
              <w:t>to better advise on</w:t>
            </w:r>
            <w:r w:rsidR="690536EC" w:rsidRPr="59CFC89A">
              <w:rPr>
                <w:sz w:val="20"/>
                <w:szCs w:val="20"/>
              </w:rPr>
              <w:t xml:space="preserve"> new technologies/</w:t>
            </w:r>
            <w:r w:rsidR="4B2759B6" w:rsidRPr="59CFC89A">
              <w:rPr>
                <w:sz w:val="20"/>
                <w:szCs w:val="20"/>
              </w:rPr>
              <w:t xml:space="preserve"> </w:t>
            </w:r>
            <w:r w:rsidR="690536EC" w:rsidRPr="59CFC89A">
              <w:rPr>
                <w:sz w:val="20"/>
                <w:szCs w:val="20"/>
              </w:rPr>
              <w:t>equipment to maintain competitive research environment for external funding</w:t>
            </w:r>
            <w:r w:rsidR="107649E2" w:rsidRPr="59CFC89A">
              <w:rPr>
                <w:sz w:val="20"/>
                <w:szCs w:val="20"/>
              </w:rPr>
              <w:t>.</w:t>
            </w:r>
          </w:p>
          <w:p w14:paraId="2AA7E966" w14:textId="0C5A2C52" w:rsidR="000A1FA4" w:rsidRDefault="74C205AD" w:rsidP="000060B3">
            <w:pPr>
              <w:widowControl w:val="0"/>
              <w:spacing w:after="120" w:line="240" w:lineRule="auto"/>
              <w:rPr>
                <w:sz w:val="20"/>
                <w:szCs w:val="20"/>
              </w:rPr>
            </w:pPr>
            <w:r w:rsidRPr="59CFC89A">
              <w:rPr>
                <w:sz w:val="20"/>
                <w:szCs w:val="20"/>
              </w:rPr>
              <w:lastRenderedPageBreak/>
              <w:t xml:space="preserve">Lab/core is in process of recruiting and training a </w:t>
            </w:r>
            <w:r w:rsidR="690536EC" w:rsidRPr="59CFC89A">
              <w:rPr>
                <w:sz w:val="20"/>
                <w:szCs w:val="20"/>
              </w:rPr>
              <w:t>competent and professional staff.</w:t>
            </w:r>
          </w:p>
        </w:tc>
        <w:tc>
          <w:tcPr>
            <w:tcW w:w="3375" w:type="dxa"/>
            <w:shd w:val="clear" w:color="auto" w:fill="auto"/>
            <w:tcMar>
              <w:top w:w="58" w:type="dxa"/>
              <w:left w:w="58" w:type="dxa"/>
              <w:bottom w:w="58" w:type="dxa"/>
              <w:right w:w="58" w:type="dxa"/>
            </w:tcMar>
          </w:tcPr>
          <w:p w14:paraId="5D528A21" w14:textId="77777777" w:rsidR="000A1FA4" w:rsidRPr="000A1FA4" w:rsidRDefault="000A1FA4" w:rsidP="000060B3">
            <w:pPr>
              <w:widowControl w:val="0"/>
              <w:spacing w:after="120" w:line="240" w:lineRule="auto"/>
              <w:rPr>
                <w:sz w:val="18"/>
                <w:szCs w:val="18"/>
              </w:rPr>
            </w:pPr>
            <w:r w:rsidRPr="59CFC89A">
              <w:rPr>
                <w:b/>
                <w:bCs/>
              </w:rPr>
              <w:lastRenderedPageBreak/>
              <w:fldChar w:fldCharType="begin">
                <w:ffData>
                  <w:name w:val="Check2"/>
                  <w:enabled/>
                  <w:calcOnExit w:val="0"/>
                  <w:checkBox>
                    <w:sizeAuto/>
                    <w:default w:val="0"/>
                  </w:checkBox>
                </w:ffData>
              </w:fldChar>
            </w:r>
            <w:r w:rsidRPr="59CFC89A">
              <w:rPr>
                <w:b/>
                <w:bCs/>
              </w:rPr>
              <w:instrText xml:space="preserve"> FORMCHECKBOX </w:instrText>
            </w:r>
            <w:r w:rsidR="00000000">
              <w:rPr>
                <w:b/>
                <w:bCs/>
              </w:rPr>
            </w:r>
            <w:r w:rsidR="00000000">
              <w:rPr>
                <w:b/>
                <w:bCs/>
              </w:rPr>
              <w:fldChar w:fldCharType="separate"/>
            </w:r>
            <w:r w:rsidRPr="59CFC89A">
              <w:rPr>
                <w:b/>
                <w:bCs/>
              </w:rPr>
              <w:fldChar w:fldCharType="end"/>
            </w:r>
            <w:r w:rsidR="3AD74763" w:rsidRPr="59CFC89A">
              <w:rPr>
                <w:b/>
                <w:bCs/>
              </w:rPr>
              <w:t xml:space="preserve"> Strong</w:t>
            </w:r>
          </w:p>
          <w:p w14:paraId="4C225A6A" w14:textId="47DDB36A" w:rsidR="008F6EF1" w:rsidRDefault="690536EC" w:rsidP="000060B3">
            <w:pPr>
              <w:widowControl w:val="0"/>
              <w:spacing w:after="120" w:line="240" w:lineRule="auto"/>
              <w:rPr>
                <w:sz w:val="20"/>
                <w:szCs w:val="20"/>
              </w:rPr>
            </w:pPr>
            <w:r w:rsidRPr="59CFC89A">
              <w:rPr>
                <w:sz w:val="20"/>
                <w:szCs w:val="20"/>
              </w:rPr>
              <w:t>Lab/Core offers standard equipment/ technologies/protocols.</w:t>
            </w:r>
          </w:p>
          <w:p w14:paraId="5CF36641" w14:textId="05138096" w:rsidR="008F6EF1" w:rsidRDefault="690536EC" w:rsidP="000060B3">
            <w:pPr>
              <w:widowControl w:val="0"/>
              <w:spacing w:after="120" w:line="240" w:lineRule="auto"/>
              <w:rPr>
                <w:sz w:val="20"/>
                <w:szCs w:val="20"/>
              </w:rPr>
            </w:pPr>
            <w:r w:rsidRPr="59CFC89A">
              <w:rPr>
                <w:sz w:val="20"/>
                <w:szCs w:val="20"/>
              </w:rPr>
              <w:t>Advises research community on standard technologies/equipment to maintain competitive research environment for external funding</w:t>
            </w:r>
            <w:r w:rsidR="107649E2" w:rsidRPr="59CFC89A">
              <w:rPr>
                <w:sz w:val="20"/>
                <w:szCs w:val="20"/>
              </w:rPr>
              <w:t>.</w:t>
            </w:r>
          </w:p>
          <w:p w14:paraId="46C33DB5" w14:textId="77777777" w:rsidR="000A1FA4" w:rsidRDefault="690536EC" w:rsidP="000060B3">
            <w:pPr>
              <w:widowControl w:val="0"/>
              <w:spacing w:after="120" w:line="240" w:lineRule="auto"/>
              <w:rPr>
                <w:sz w:val="20"/>
                <w:szCs w:val="20"/>
              </w:rPr>
            </w:pPr>
            <w:r w:rsidRPr="59CFC89A">
              <w:rPr>
                <w:sz w:val="20"/>
                <w:szCs w:val="20"/>
              </w:rPr>
              <w:t>Services are provided</w:t>
            </w:r>
            <w:r w:rsidR="74C205AD" w:rsidRPr="59CFC89A">
              <w:rPr>
                <w:sz w:val="20"/>
                <w:szCs w:val="20"/>
              </w:rPr>
              <w:t xml:space="preserve"> mostly</w:t>
            </w:r>
            <w:r w:rsidRPr="59CFC89A">
              <w:rPr>
                <w:sz w:val="20"/>
                <w:szCs w:val="20"/>
              </w:rPr>
              <w:t xml:space="preserve"> in a timely and professional manner by a competent and professional staff.</w:t>
            </w:r>
          </w:p>
          <w:p w14:paraId="06B1A6C7" w14:textId="4B232750" w:rsidR="002F1806" w:rsidRDefault="74C205AD" w:rsidP="000060B3">
            <w:pPr>
              <w:widowControl w:val="0"/>
              <w:spacing w:after="120" w:line="240" w:lineRule="auto"/>
              <w:rPr>
                <w:sz w:val="20"/>
                <w:szCs w:val="20"/>
              </w:rPr>
            </w:pPr>
            <w:r w:rsidRPr="59CFC89A">
              <w:rPr>
                <w:sz w:val="20"/>
                <w:szCs w:val="20"/>
              </w:rPr>
              <w:t>Record of advancing DEI in staff.</w:t>
            </w:r>
          </w:p>
        </w:tc>
        <w:tc>
          <w:tcPr>
            <w:tcW w:w="3375" w:type="dxa"/>
            <w:shd w:val="clear" w:color="auto" w:fill="auto"/>
            <w:tcMar>
              <w:top w:w="58" w:type="dxa"/>
              <w:left w:w="58" w:type="dxa"/>
              <w:bottom w:w="58" w:type="dxa"/>
              <w:right w:w="58" w:type="dxa"/>
            </w:tcMar>
          </w:tcPr>
          <w:p w14:paraId="6355EC23" w14:textId="77777777" w:rsidR="000A1FA4" w:rsidRPr="000A1FA4" w:rsidRDefault="000A1FA4" w:rsidP="000060B3">
            <w:pPr>
              <w:widowControl w:val="0"/>
              <w:spacing w:after="120" w:line="240" w:lineRule="auto"/>
              <w:rPr>
                <w:sz w:val="18"/>
                <w:szCs w:val="18"/>
              </w:rPr>
            </w:pPr>
            <w:r w:rsidRPr="59CFC89A">
              <w:rPr>
                <w:b/>
                <w:bCs/>
              </w:rPr>
              <w:fldChar w:fldCharType="begin">
                <w:ffData>
                  <w:name w:val="Check2"/>
                  <w:enabled/>
                  <w:calcOnExit w:val="0"/>
                  <w:checkBox>
                    <w:sizeAuto/>
                    <w:default w:val="0"/>
                  </w:checkBox>
                </w:ffData>
              </w:fldChar>
            </w:r>
            <w:r w:rsidRPr="59CFC89A">
              <w:rPr>
                <w:b/>
                <w:bCs/>
              </w:rPr>
              <w:instrText xml:space="preserve"> FORMCHECKBOX </w:instrText>
            </w:r>
            <w:r w:rsidR="00000000">
              <w:rPr>
                <w:b/>
                <w:bCs/>
              </w:rPr>
            </w:r>
            <w:r w:rsidR="00000000">
              <w:rPr>
                <w:b/>
                <w:bCs/>
              </w:rPr>
              <w:fldChar w:fldCharType="separate"/>
            </w:r>
            <w:r w:rsidRPr="59CFC89A">
              <w:rPr>
                <w:b/>
                <w:bCs/>
              </w:rPr>
              <w:fldChar w:fldCharType="end"/>
            </w:r>
            <w:r w:rsidR="3AD74763" w:rsidRPr="59CFC89A">
              <w:rPr>
                <w:b/>
                <w:bCs/>
              </w:rPr>
              <w:t xml:space="preserve"> Leading</w:t>
            </w:r>
          </w:p>
          <w:p w14:paraId="6C5DED90" w14:textId="40D3A4F4" w:rsidR="008F6EF1" w:rsidRDefault="3F0AC221" w:rsidP="000060B3">
            <w:pPr>
              <w:widowControl w:val="0"/>
              <w:spacing w:after="120" w:line="240" w:lineRule="auto"/>
              <w:rPr>
                <w:sz w:val="20"/>
                <w:szCs w:val="20"/>
              </w:rPr>
            </w:pPr>
            <w:r w:rsidRPr="59CFC89A">
              <w:rPr>
                <w:sz w:val="20"/>
                <w:szCs w:val="20"/>
              </w:rPr>
              <w:t>Lab/Core offer</w:t>
            </w:r>
            <w:r w:rsidR="690536EC" w:rsidRPr="59CFC89A">
              <w:rPr>
                <w:sz w:val="20"/>
                <w:szCs w:val="20"/>
              </w:rPr>
              <w:t>s</w:t>
            </w:r>
            <w:r w:rsidRPr="59CFC89A">
              <w:rPr>
                <w:sz w:val="20"/>
                <w:szCs w:val="20"/>
              </w:rPr>
              <w:t xml:space="preserve"> </w:t>
            </w:r>
            <w:r w:rsidR="690536EC" w:rsidRPr="59CFC89A">
              <w:rPr>
                <w:sz w:val="20"/>
                <w:szCs w:val="20"/>
              </w:rPr>
              <w:t xml:space="preserve">the </w:t>
            </w:r>
            <w:r w:rsidR="74C205AD" w:rsidRPr="59CFC89A">
              <w:rPr>
                <w:sz w:val="20"/>
                <w:szCs w:val="20"/>
              </w:rPr>
              <w:t>leading-edge</w:t>
            </w:r>
            <w:r w:rsidR="690536EC" w:rsidRPr="59CFC89A">
              <w:rPr>
                <w:sz w:val="20"/>
                <w:szCs w:val="20"/>
              </w:rPr>
              <w:t xml:space="preserve"> </w:t>
            </w:r>
            <w:r w:rsidRPr="59CFC89A">
              <w:rPr>
                <w:sz w:val="20"/>
                <w:szCs w:val="20"/>
              </w:rPr>
              <w:t>up-to-date equipment/ technologies/protocols.</w:t>
            </w:r>
          </w:p>
          <w:p w14:paraId="0FB37C03" w14:textId="5838BC21" w:rsidR="008F6EF1" w:rsidRDefault="690536EC" w:rsidP="000060B3">
            <w:pPr>
              <w:widowControl w:val="0"/>
              <w:spacing w:after="120" w:line="240" w:lineRule="auto"/>
              <w:rPr>
                <w:sz w:val="20"/>
                <w:szCs w:val="20"/>
              </w:rPr>
            </w:pPr>
            <w:r w:rsidRPr="59CFC89A">
              <w:rPr>
                <w:sz w:val="20"/>
                <w:szCs w:val="20"/>
              </w:rPr>
              <w:t xml:space="preserve">Advises research community on </w:t>
            </w:r>
            <w:r w:rsidR="74C205AD" w:rsidRPr="59CFC89A">
              <w:rPr>
                <w:sz w:val="20"/>
                <w:szCs w:val="20"/>
              </w:rPr>
              <w:t>latest</w:t>
            </w:r>
            <w:r w:rsidRPr="59CFC89A">
              <w:rPr>
                <w:sz w:val="20"/>
                <w:szCs w:val="20"/>
              </w:rPr>
              <w:t xml:space="preserve"> technologies/equipment to maintain competitive research environment for external funding</w:t>
            </w:r>
            <w:r w:rsidR="107649E2" w:rsidRPr="59CFC89A">
              <w:rPr>
                <w:sz w:val="20"/>
                <w:szCs w:val="20"/>
              </w:rPr>
              <w:t>.</w:t>
            </w:r>
          </w:p>
          <w:p w14:paraId="187FB757" w14:textId="77777777" w:rsidR="004814D0" w:rsidRDefault="3F0AC221" w:rsidP="000060B3">
            <w:pPr>
              <w:widowControl w:val="0"/>
              <w:spacing w:after="120" w:line="240" w:lineRule="auto"/>
              <w:rPr>
                <w:sz w:val="20"/>
                <w:szCs w:val="20"/>
              </w:rPr>
            </w:pPr>
            <w:r w:rsidRPr="59CFC89A">
              <w:rPr>
                <w:sz w:val="20"/>
                <w:szCs w:val="20"/>
              </w:rPr>
              <w:t xml:space="preserve">Services are provided in a timely </w:t>
            </w:r>
            <w:r w:rsidR="690536EC" w:rsidRPr="59CFC89A">
              <w:rPr>
                <w:sz w:val="20"/>
                <w:szCs w:val="20"/>
              </w:rPr>
              <w:t xml:space="preserve">and professional </w:t>
            </w:r>
            <w:r w:rsidRPr="59CFC89A">
              <w:rPr>
                <w:sz w:val="20"/>
                <w:szCs w:val="20"/>
              </w:rPr>
              <w:t>manner</w:t>
            </w:r>
            <w:r w:rsidR="690536EC" w:rsidRPr="59CFC89A">
              <w:rPr>
                <w:sz w:val="20"/>
                <w:szCs w:val="20"/>
              </w:rPr>
              <w:t xml:space="preserve"> by a competent and professional staff. </w:t>
            </w:r>
          </w:p>
          <w:p w14:paraId="6857E706" w14:textId="605EFCB5" w:rsidR="002F1806" w:rsidRDefault="74C205AD" w:rsidP="000060B3">
            <w:pPr>
              <w:widowControl w:val="0"/>
              <w:spacing w:after="120" w:line="240" w:lineRule="auto"/>
              <w:rPr>
                <w:sz w:val="20"/>
                <w:szCs w:val="20"/>
              </w:rPr>
            </w:pPr>
            <w:r w:rsidRPr="59CFC89A">
              <w:rPr>
                <w:sz w:val="20"/>
                <w:szCs w:val="20"/>
              </w:rPr>
              <w:t xml:space="preserve">Record of advancing DEI in staff. </w:t>
            </w:r>
          </w:p>
        </w:tc>
      </w:tr>
      <w:tr w:rsidR="009B754B" w14:paraId="420184F4" w14:textId="77777777" w:rsidTr="5415BC04">
        <w:trPr>
          <w:trHeight w:val="240"/>
        </w:trPr>
        <w:tc>
          <w:tcPr>
            <w:tcW w:w="2035" w:type="dxa"/>
          </w:tcPr>
          <w:p w14:paraId="75CD5F77" w14:textId="77777777" w:rsidR="000A1FA4" w:rsidRDefault="3AD74763" w:rsidP="000A1FA4">
            <w:pPr>
              <w:widowControl w:val="0"/>
              <w:spacing w:after="120"/>
              <w:rPr>
                <w:b/>
                <w:bCs/>
                <w:sz w:val="24"/>
                <w:szCs w:val="24"/>
              </w:rPr>
            </w:pPr>
            <w:r w:rsidRPr="5415BC04">
              <w:rPr>
                <w:b/>
                <w:bCs/>
                <w:sz w:val="24"/>
                <w:szCs w:val="24"/>
              </w:rPr>
              <w:t>Researcher Mentoring</w:t>
            </w:r>
          </w:p>
          <w:p w14:paraId="62D460D3" w14:textId="77777777" w:rsidR="000A1FA4" w:rsidRPr="00DA591F" w:rsidRDefault="000A1FA4" w:rsidP="59CFC89A">
            <w:pPr>
              <w:widowControl w:val="0"/>
              <w:spacing w:after="120"/>
              <w:rPr>
                <w:sz w:val="18"/>
                <w:szCs w:val="18"/>
              </w:rPr>
            </w:pPr>
            <w:r w:rsidRPr="59CFC89A">
              <w:rPr>
                <w:sz w:val="18"/>
                <w:szCs w:val="18"/>
              </w:rPr>
              <w:fldChar w:fldCharType="begin">
                <w:ffData>
                  <w:name w:val="Check1"/>
                  <w:enabled/>
                  <w:calcOnExit w:val="0"/>
                  <w:checkBox>
                    <w:sizeAuto/>
                    <w:default w:val="0"/>
                  </w:checkBox>
                </w:ffData>
              </w:fldChar>
            </w:r>
            <w:r w:rsidRPr="59CFC89A">
              <w:rPr>
                <w:sz w:val="18"/>
                <w:szCs w:val="18"/>
              </w:rPr>
              <w:instrText xml:space="preserve"> FORMCHECKBOX </w:instrText>
            </w:r>
            <w:r w:rsidR="00000000">
              <w:rPr>
                <w:sz w:val="18"/>
                <w:szCs w:val="18"/>
              </w:rPr>
            </w:r>
            <w:r w:rsidR="00000000">
              <w:rPr>
                <w:sz w:val="18"/>
                <w:szCs w:val="18"/>
              </w:rPr>
              <w:fldChar w:fldCharType="separate"/>
            </w:r>
            <w:r w:rsidRPr="59CFC89A">
              <w:rPr>
                <w:sz w:val="18"/>
                <w:szCs w:val="18"/>
              </w:rPr>
              <w:fldChar w:fldCharType="end"/>
            </w:r>
            <w:r w:rsidR="3AD74763" w:rsidRPr="59CFC89A">
              <w:rPr>
                <w:sz w:val="18"/>
                <w:szCs w:val="18"/>
              </w:rPr>
              <w:t xml:space="preserve"> Applies</w:t>
            </w:r>
          </w:p>
          <w:p w14:paraId="3D25A6BC" w14:textId="08935D97" w:rsidR="000A1FA4" w:rsidRPr="00DA591F" w:rsidRDefault="000A1FA4" w:rsidP="000A1FA4">
            <w:pPr>
              <w:widowControl w:val="0"/>
              <w:spacing w:after="120"/>
              <w:rPr>
                <w:b/>
                <w:bCs/>
                <w:sz w:val="24"/>
                <w:szCs w:val="24"/>
              </w:rPr>
            </w:pPr>
            <w:r w:rsidRPr="59CFC89A">
              <w:rPr>
                <w:sz w:val="18"/>
                <w:szCs w:val="18"/>
              </w:rPr>
              <w:fldChar w:fldCharType="begin">
                <w:ffData>
                  <w:name w:val="Check1"/>
                  <w:enabled/>
                  <w:calcOnExit w:val="0"/>
                  <w:checkBox>
                    <w:sizeAuto/>
                    <w:default w:val="0"/>
                  </w:checkBox>
                </w:ffData>
              </w:fldChar>
            </w:r>
            <w:r w:rsidRPr="59CFC89A">
              <w:rPr>
                <w:sz w:val="18"/>
                <w:szCs w:val="18"/>
              </w:rPr>
              <w:instrText xml:space="preserve"> FORMCHECKBOX </w:instrText>
            </w:r>
            <w:r w:rsidR="00000000">
              <w:rPr>
                <w:sz w:val="18"/>
                <w:szCs w:val="18"/>
              </w:rPr>
            </w:r>
            <w:r w:rsidR="00000000">
              <w:rPr>
                <w:sz w:val="18"/>
                <w:szCs w:val="18"/>
              </w:rPr>
              <w:fldChar w:fldCharType="separate"/>
            </w:r>
            <w:r w:rsidRPr="59CFC89A">
              <w:rPr>
                <w:sz w:val="18"/>
                <w:szCs w:val="18"/>
              </w:rPr>
              <w:fldChar w:fldCharType="end"/>
            </w:r>
            <w:r w:rsidR="3AD74763" w:rsidRPr="59CFC89A">
              <w:rPr>
                <w:sz w:val="18"/>
                <w:szCs w:val="18"/>
              </w:rPr>
              <w:t xml:space="preserve"> N/A</w:t>
            </w:r>
          </w:p>
        </w:tc>
        <w:tc>
          <w:tcPr>
            <w:tcW w:w="3240" w:type="dxa"/>
            <w:shd w:val="clear" w:color="auto" w:fill="auto"/>
            <w:tcMar>
              <w:top w:w="58" w:type="dxa"/>
              <w:left w:w="58" w:type="dxa"/>
              <w:bottom w:w="58" w:type="dxa"/>
              <w:right w:w="58" w:type="dxa"/>
            </w:tcMar>
          </w:tcPr>
          <w:p w14:paraId="2D93C105" w14:textId="77777777" w:rsidR="000A1FA4" w:rsidRPr="000A1FA4" w:rsidRDefault="000A1FA4" w:rsidP="59CFC89A">
            <w:pPr>
              <w:widowControl w:val="0"/>
              <w:spacing w:after="120" w:line="240" w:lineRule="auto"/>
              <w:rPr>
                <w:b/>
                <w:bCs/>
              </w:rPr>
            </w:pPr>
            <w:r w:rsidRPr="59CFC89A">
              <w:rPr>
                <w:b/>
                <w:bCs/>
              </w:rPr>
              <w:fldChar w:fldCharType="begin">
                <w:ffData>
                  <w:name w:val="Check1"/>
                  <w:enabled/>
                  <w:calcOnExit w:val="0"/>
                  <w:checkBox>
                    <w:sizeAuto/>
                    <w:default w:val="0"/>
                  </w:checkBox>
                </w:ffData>
              </w:fldChar>
            </w:r>
            <w:r w:rsidRPr="59CFC89A">
              <w:rPr>
                <w:b/>
                <w:bCs/>
              </w:rPr>
              <w:instrText xml:space="preserve"> FORMCHECKBOX </w:instrText>
            </w:r>
            <w:r w:rsidR="00000000">
              <w:rPr>
                <w:b/>
                <w:bCs/>
              </w:rPr>
            </w:r>
            <w:r w:rsidR="00000000">
              <w:rPr>
                <w:b/>
                <w:bCs/>
              </w:rPr>
              <w:fldChar w:fldCharType="separate"/>
            </w:r>
            <w:r w:rsidRPr="59CFC89A">
              <w:rPr>
                <w:b/>
                <w:bCs/>
              </w:rPr>
              <w:fldChar w:fldCharType="end"/>
            </w:r>
            <w:r w:rsidR="3AD74763" w:rsidRPr="59CFC89A">
              <w:rPr>
                <w:b/>
                <w:bCs/>
              </w:rPr>
              <w:t xml:space="preserve"> Not Meeting Expectations</w:t>
            </w:r>
          </w:p>
          <w:p w14:paraId="37A070DE" w14:textId="77777777" w:rsidR="000A1FA4" w:rsidRDefault="0784181E" w:rsidP="00077B72">
            <w:pPr>
              <w:widowControl w:val="0"/>
              <w:spacing w:after="120" w:line="240" w:lineRule="auto"/>
              <w:rPr>
                <w:sz w:val="20"/>
                <w:szCs w:val="20"/>
              </w:rPr>
            </w:pPr>
            <w:r w:rsidRPr="5415BC04">
              <w:rPr>
                <w:sz w:val="20"/>
                <w:szCs w:val="20"/>
              </w:rPr>
              <w:t xml:space="preserve">Has mentoring responsibilities but </w:t>
            </w:r>
            <w:r w:rsidR="3AD74763" w:rsidRPr="5415BC04">
              <w:rPr>
                <w:sz w:val="20"/>
                <w:szCs w:val="20"/>
              </w:rPr>
              <w:t>engage</w:t>
            </w:r>
            <w:r w:rsidRPr="5415BC04">
              <w:rPr>
                <w:sz w:val="20"/>
                <w:szCs w:val="20"/>
              </w:rPr>
              <w:t>s minimally</w:t>
            </w:r>
            <w:r w:rsidR="3AD74763" w:rsidRPr="5415BC04">
              <w:rPr>
                <w:sz w:val="20"/>
                <w:szCs w:val="20"/>
              </w:rPr>
              <w:t xml:space="preserve"> with under</w:t>
            </w:r>
            <w:r w:rsidRPr="5415BC04">
              <w:rPr>
                <w:sz w:val="20"/>
                <w:szCs w:val="20"/>
              </w:rPr>
              <w:t>-</w:t>
            </w:r>
            <w:r w:rsidR="3AD74763" w:rsidRPr="5415BC04">
              <w:rPr>
                <w:sz w:val="20"/>
                <w:szCs w:val="20"/>
              </w:rPr>
              <w:t>graduates, graduate students, or post-doc research advisees</w:t>
            </w:r>
            <w:r w:rsidRPr="5415BC04">
              <w:rPr>
                <w:sz w:val="20"/>
                <w:szCs w:val="20"/>
              </w:rPr>
              <w:t xml:space="preserve">, contributing to </w:t>
            </w:r>
            <w:r w:rsidR="3AD74763" w:rsidRPr="5415BC04">
              <w:rPr>
                <w:sz w:val="20"/>
                <w:szCs w:val="20"/>
              </w:rPr>
              <w:t>delays in progress, retention, time to degree, and/or favorable career outcomes, with lack of reflection on relationships and evidence of effort to improve.</w:t>
            </w:r>
          </w:p>
          <w:p w14:paraId="3FC05651" w14:textId="069ED669" w:rsidR="00C710F8" w:rsidRPr="00307ABD" w:rsidRDefault="7B48817D" w:rsidP="59CFC89A">
            <w:pPr>
              <w:pStyle w:val="pf0"/>
              <w:spacing w:before="0" w:beforeAutospacing="0" w:after="120" w:afterAutospacing="0"/>
              <w:rPr>
                <w:rFonts w:ascii="Arial" w:hAnsi="Arial" w:cs="Arial"/>
                <w:sz w:val="20"/>
                <w:szCs w:val="20"/>
              </w:rPr>
            </w:pPr>
            <w:r w:rsidRPr="59CFC89A">
              <w:rPr>
                <w:rStyle w:val="cf01"/>
                <w:rFonts w:ascii="Arial" w:hAnsi="Arial" w:cs="Arial"/>
                <w:sz w:val="20"/>
                <w:szCs w:val="20"/>
              </w:rPr>
              <w:t>Does not complete required annual written reports for graduate students</w:t>
            </w:r>
            <w:r w:rsidR="107649E2" w:rsidRPr="59CFC89A">
              <w:rPr>
                <w:rStyle w:val="cf01"/>
                <w:rFonts w:ascii="Arial" w:hAnsi="Arial" w:cs="Arial"/>
                <w:sz w:val="20"/>
                <w:szCs w:val="20"/>
              </w:rPr>
              <w:t>.</w:t>
            </w:r>
          </w:p>
          <w:p w14:paraId="50BC26E2" w14:textId="7C7098B2" w:rsidR="00C710F8" w:rsidRPr="00307ABD" w:rsidRDefault="7B48817D" w:rsidP="59CFC89A">
            <w:pPr>
              <w:pStyle w:val="pf0"/>
              <w:spacing w:before="0" w:beforeAutospacing="0" w:after="120" w:afterAutospacing="0"/>
              <w:rPr>
                <w:rFonts w:ascii="Arial" w:hAnsi="Arial" w:cs="Arial"/>
                <w:sz w:val="20"/>
                <w:szCs w:val="20"/>
              </w:rPr>
            </w:pPr>
            <w:r w:rsidRPr="59CFC89A">
              <w:rPr>
                <w:rStyle w:val="cf01"/>
                <w:rFonts w:ascii="Arial" w:hAnsi="Arial" w:cs="Arial"/>
                <w:sz w:val="20"/>
                <w:szCs w:val="20"/>
              </w:rPr>
              <w:t>Does not create a supportive, inclusive environment in research group</w:t>
            </w:r>
            <w:r w:rsidR="107649E2" w:rsidRPr="59CFC89A">
              <w:rPr>
                <w:rStyle w:val="cf01"/>
                <w:rFonts w:ascii="Arial" w:hAnsi="Arial" w:cs="Arial"/>
                <w:sz w:val="20"/>
                <w:szCs w:val="20"/>
              </w:rPr>
              <w:t>.</w:t>
            </w:r>
          </w:p>
          <w:p w14:paraId="687A3F27" w14:textId="59D28621" w:rsidR="00C710F8" w:rsidRPr="00077B72" w:rsidRDefault="7B48817D" w:rsidP="59CFC89A">
            <w:pPr>
              <w:pStyle w:val="pf0"/>
              <w:spacing w:before="0" w:beforeAutospacing="0"/>
              <w:rPr>
                <w:rFonts w:ascii="Arial" w:hAnsi="Arial" w:cs="Arial"/>
                <w:sz w:val="20"/>
                <w:szCs w:val="20"/>
              </w:rPr>
            </w:pPr>
            <w:r w:rsidRPr="59CFC89A">
              <w:rPr>
                <w:rStyle w:val="cf01"/>
                <w:rFonts w:ascii="Arial" w:hAnsi="Arial" w:cs="Arial"/>
                <w:sz w:val="20"/>
                <w:szCs w:val="20"/>
              </w:rPr>
              <w:t>Tolerates incivility</w:t>
            </w:r>
            <w:r w:rsidR="107649E2" w:rsidRPr="59CFC89A">
              <w:rPr>
                <w:rStyle w:val="cf01"/>
                <w:rFonts w:ascii="Arial" w:hAnsi="Arial" w:cs="Arial"/>
                <w:sz w:val="20"/>
                <w:szCs w:val="20"/>
              </w:rPr>
              <w:t>.</w:t>
            </w:r>
          </w:p>
        </w:tc>
        <w:tc>
          <w:tcPr>
            <w:tcW w:w="3240" w:type="dxa"/>
            <w:shd w:val="clear" w:color="auto" w:fill="auto"/>
            <w:tcMar>
              <w:top w:w="58" w:type="dxa"/>
              <w:left w:w="58" w:type="dxa"/>
              <w:bottom w:w="58" w:type="dxa"/>
              <w:right w:w="58" w:type="dxa"/>
            </w:tcMar>
          </w:tcPr>
          <w:p w14:paraId="73313553" w14:textId="77777777" w:rsidR="000A1FA4" w:rsidRPr="000A1FA4" w:rsidRDefault="000A1FA4" w:rsidP="000060B3">
            <w:pPr>
              <w:widowControl w:val="0"/>
              <w:spacing w:after="120" w:line="240" w:lineRule="auto"/>
              <w:rPr>
                <w:sz w:val="18"/>
                <w:szCs w:val="18"/>
              </w:rPr>
            </w:pPr>
            <w:r w:rsidRPr="59CFC89A">
              <w:rPr>
                <w:b/>
                <w:bCs/>
              </w:rPr>
              <w:fldChar w:fldCharType="begin">
                <w:ffData>
                  <w:name w:val="Check2"/>
                  <w:enabled/>
                  <w:calcOnExit w:val="0"/>
                  <w:checkBox>
                    <w:sizeAuto/>
                    <w:default w:val="0"/>
                  </w:checkBox>
                </w:ffData>
              </w:fldChar>
            </w:r>
            <w:r w:rsidRPr="59CFC89A">
              <w:rPr>
                <w:b/>
                <w:bCs/>
              </w:rPr>
              <w:instrText xml:space="preserve"> FORMCHECKBOX </w:instrText>
            </w:r>
            <w:r w:rsidR="00000000">
              <w:rPr>
                <w:b/>
                <w:bCs/>
              </w:rPr>
            </w:r>
            <w:r w:rsidR="00000000">
              <w:rPr>
                <w:b/>
                <w:bCs/>
              </w:rPr>
              <w:fldChar w:fldCharType="separate"/>
            </w:r>
            <w:r w:rsidRPr="59CFC89A">
              <w:rPr>
                <w:b/>
                <w:bCs/>
              </w:rPr>
              <w:fldChar w:fldCharType="end"/>
            </w:r>
            <w:r w:rsidR="3AD74763" w:rsidRPr="59CFC89A">
              <w:rPr>
                <w:b/>
                <w:bCs/>
              </w:rPr>
              <w:t xml:space="preserve"> Building</w:t>
            </w:r>
          </w:p>
          <w:p w14:paraId="71026C74" w14:textId="792619A9" w:rsidR="00AE74B4" w:rsidRDefault="67947752" w:rsidP="59CFC89A">
            <w:pPr>
              <w:widowControl w:val="0"/>
              <w:spacing w:after="120" w:line="240" w:lineRule="auto"/>
              <w:rPr>
                <w:sz w:val="20"/>
                <w:szCs w:val="20"/>
              </w:rPr>
            </w:pPr>
            <w:r w:rsidRPr="59CFC89A">
              <w:rPr>
                <w:sz w:val="20"/>
                <w:szCs w:val="20"/>
              </w:rPr>
              <w:t xml:space="preserve">Mentoring quality (e.g., availability, active listening, and guidance) </w:t>
            </w:r>
            <w:r w:rsidR="7B077B54" w:rsidRPr="59CFC89A">
              <w:rPr>
                <w:sz w:val="20"/>
                <w:szCs w:val="20"/>
              </w:rPr>
              <w:t xml:space="preserve">meets most </w:t>
            </w:r>
            <w:r w:rsidRPr="59CFC89A">
              <w:rPr>
                <w:i/>
                <w:iCs/>
                <w:sz w:val="20"/>
                <w:szCs w:val="20"/>
              </w:rPr>
              <w:t xml:space="preserve">unit expectations given rank, position, and workload expectations, </w:t>
            </w:r>
            <w:r w:rsidRPr="59CFC89A">
              <w:rPr>
                <w:sz w:val="20"/>
                <w:szCs w:val="20"/>
              </w:rPr>
              <w:t>with specific goals and evidence of effort to improve.</w:t>
            </w:r>
          </w:p>
          <w:p w14:paraId="34D5B899" w14:textId="5641DA03" w:rsidR="000A1FA4" w:rsidRDefault="7D5C4690" w:rsidP="000060B3">
            <w:pPr>
              <w:widowControl w:val="0"/>
              <w:spacing w:after="120" w:line="240" w:lineRule="auto"/>
              <w:rPr>
                <w:sz w:val="20"/>
                <w:szCs w:val="20"/>
              </w:rPr>
            </w:pPr>
            <w:r w:rsidRPr="59CFC89A">
              <w:rPr>
                <w:sz w:val="20"/>
                <w:szCs w:val="20"/>
              </w:rPr>
              <w:t xml:space="preserve">Seeks consultation with colleagues to identify approaches that fit the unique needs, strengths, and weaknesses of mentees. </w:t>
            </w:r>
          </w:p>
        </w:tc>
        <w:tc>
          <w:tcPr>
            <w:tcW w:w="3375" w:type="dxa"/>
            <w:shd w:val="clear" w:color="auto" w:fill="auto"/>
            <w:tcMar>
              <w:top w:w="58" w:type="dxa"/>
              <w:left w:w="58" w:type="dxa"/>
              <w:bottom w:w="58" w:type="dxa"/>
              <w:right w:w="58" w:type="dxa"/>
            </w:tcMar>
          </w:tcPr>
          <w:p w14:paraId="41CBC04C" w14:textId="77777777" w:rsidR="000A1FA4" w:rsidRPr="000A1FA4" w:rsidRDefault="000A1FA4" w:rsidP="000060B3">
            <w:pPr>
              <w:widowControl w:val="0"/>
              <w:spacing w:after="120" w:line="240" w:lineRule="auto"/>
              <w:rPr>
                <w:sz w:val="18"/>
                <w:szCs w:val="18"/>
              </w:rPr>
            </w:pPr>
            <w:r w:rsidRPr="59CFC89A">
              <w:rPr>
                <w:b/>
                <w:bCs/>
              </w:rPr>
              <w:fldChar w:fldCharType="begin">
                <w:ffData>
                  <w:name w:val="Check2"/>
                  <w:enabled/>
                  <w:calcOnExit w:val="0"/>
                  <w:checkBox>
                    <w:sizeAuto/>
                    <w:default w:val="0"/>
                  </w:checkBox>
                </w:ffData>
              </w:fldChar>
            </w:r>
            <w:r w:rsidRPr="59CFC89A">
              <w:rPr>
                <w:b/>
                <w:bCs/>
              </w:rPr>
              <w:instrText xml:space="preserve"> FORMCHECKBOX </w:instrText>
            </w:r>
            <w:r w:rsidR="00000000">
              <w:rPr>
                <w:b/>
                <w:bCs/>
              </w:rPr>
            </w:r>
            <w:r w:rsidR="00000000">
              <w:rPr>
                <w:b/>
                <w:bCs/>
              </w:rPr>
              <w:fldChar w:fldCharType="separate"/>
            </w:r>
            <w:r w:rsidRPr="59CFC89A">
              <w:rPr>
                <w:b/>
                <w:bCs/>
              </w:rPr>
              <w:fldChar w:fldCharType="end"/>
            </w:r>
            <w:r w:rsidR="3AD74763" w:rsidRPr="59CFC89A">
              <w:rPr>
                <w:b/>
                <w:bCs/>
              </w:rPr>
              <w:t xml:space="preserve"> Strong</w:t>
            </w:r>
          </w:p>
          <w:p w14:paraId="08923DFB" w14:textId="19461137" w:rsidR="001C0F3A" w:rsidRDefault="7D5C4690" w:rsidP="000060B3">
            <w:pPr>
              <w:widowControl w:val="0"/>
              <w:spacing w:after="120" w:line="240" w:lineRule="auto"/>
              <w:rPr>
                <w:sz w:val="20"/>
                <w:szCs w:val="20"/>
              </w:rPr>
            </w:pPr>
            <w:r w:rsidRPr="59CFC89A">
              <w:rPr>
                <w:sz w:val="20"/>
                <w:szCs w:val="20"/>
              </w:rPr>
              <w:t xml:space="preserve">Mentors future researchers in accordance with </w:t>
            </w:r>
            <w:hyperlink r:id="rId18">
              <w:r w:rsidRPr="59CFC89A">
                <w:rPr>
                  <w:rStyle w:val="Hyperlink"/>
                  <w:sz w:val="20"/>
                  <w:szCs w:val="20"/>
                </w:rPr>
                <w:t>MSU Guidelines for Graduate Student Mentoring and Advising</w:t>
              </w:r>
            </w:hyperlink>
            <w:r w:rsidRPr="59CFC89A">
              <w:rPr>
                <w:sz w:val="20"/>
                <w:szCs w:val="20"/>
              </w:rPr>
              <w:t xml:space="preserve">. </w:t>
            </w:r>
          </w:p>
          <w:p w14:paraId="19E9F08E" w14:textId="1E4CE54B" w:rsidR="000A1FA4" w:rsidRDefault="250EE25F" w:rsidP="000060B3">
            <w:pPr>
              <w:widowControl w:val="0"/>
              <w:spacing w:after="120" w:line="240" w:lineRule="auto"/>
              <w:rPr>
                <w:sz w:val="20"/>
                <w:szCs w:val="20"/>
              </w:rPr>
            </w:pPr>
            <w:r w:rsidRPr="5415BC04">
              <w:rPr>
                <w:sz w:val="20"/>
                <w:szCs w:val="20"/>
              </w:rPr>
              <w:t>Evidence of mentoring of undergraduate</w:t>
            </w:r>
            <w:r w:rsidR="44A62684" w:rsidRPr="5415BC04">
              <w:rPr>
                <w:sz w:val="20"/>
                <w:szCs w:val="20"/>
              </w:rPr>
              <w:t xml:space="preserve">, </w:t>
            </w:r>
            <w:r w:rsidRPr="5415BC04">
              <w:rPr>
                <w:sz w:val="20"/>
                <w:szCs w:val="20"/>
              </w:rPr>
              <w:t>graduate</w:t>
            </w:r>
            <w:r w:rsidR="44A62684" w:rsidRPr="5415BC04">
              <w:rPr>
                <w:sz w:val="20"/>
                <w:szCs w:val="20"/>
              </w:rPr>
              <w:t>, and/or postdoctoral</w:t>
            </w:r>
            <w:r w:rsidRPr="5415BC04">
              <w:rPr>
                <w:sz w:val="20"/>
                <w:szCs w:val="20"/>
              </w:rPr>
              <w:t xml:space="preserve"> researchers in an inclusive and equitable manner. </w:t>
            </w:r>
          </w:p>
          <w:p w14:paraId="03EE1159" w14:textId="303B6C36" w:rsidR="7B823991" w:rsidRDefault="41979F6B" w:rsidP="734E13B5">
            <w:pPr>
              <w:widowControl w:val="0"/>
              <w:spacing w:after="120" w:line="240" w:lineRule="auto"/>
              <w:rPr>
                <w:sz w:val="20"/>
                <w:szCs w:val="20"/>
              </w:rPr>
            </w:pPr>
            <w:r w:rsidRPr="5415BC04">
              <w:rPr>
                <w:sz w:val="20"/>
                <w:szCs w:val="20"/>
              </w:rPr>
              <w:t>Successful mentoring of undergraduate, graduate, and/or post-doc researchers as evidenced by their timely progress and quality work outputs.</w:t>
            </w:r>
          </w:p>
          <w:p w14:paraId="30C14B83" w14:textId="4F91C271" w:rsidR="00EE4A5C" w:rsidRDefault="3650A95E" w:rsidP="000060B3">
            <w:pPr>
              <w:widowControl w:val="0"/>
              <w:spacing w:after="120" w:line="240" w:lineRule="auto"/>
              <w:rPr>
                <w:sz w:val="20"/>
                <w:szCs w:val="20"/>
              </w:rPr>
            </w:pPr>
            <w:r w:rsidRPr="59CFC89A">
              <w:rPr>
                <w:sz w:val="20"/>
                <w:szCs w:val="20"/>
              </w:rPr>
              <w:t>Supports mentees’</w:t>
            </w:r>
            <w:r w:rsidR="7B48817D" w:rsidRPr="59CFC89A">
              <w:rPr>
                <w:sz w:val="20"/>
                <w:szCs w:val="20"/>
              </w:rPr>
              <w:t xml:space="preserve"> pursuit of experiences aligned with career goals.</w:t>
            </w:r>
          </w:p>
          <w:p w14:paraId="0617A1F9" w14:textId="77777777" w:rsidR="000A1FA4" w:rsidRDefault="000A1FA4" w:rsidP="000060B3">
            <w:pPr>
              <w:widowControl w:val="0"/>
              <w:spacing w:after="120" w:line="240" w:lineRule="auto"/>
              <w:rPr>
                <w:sz w:val="20"/>
                <w:szCs w:val="20"/>
              </w:rPr>
            </w:pPr>
          </w:p>
        </w:tc>
        <w:tc>
          <w:tcPr>
            <w:tcW w:w="3375" w:type="dxa"/>
            <w:shd w:val="clear" w:color="auto" w:fill="auto"/>
            <w:tcMar>
              <w:top w:w="58" w:type="dxa"/>
              <w:left w:w="58" w:type="dxa"/>
              <w:bottom w:w="58" w:type="dxa"/>
              <w:right w:w="58" w:type="dxa"/>
            </w:tcMar>
          </w:tcPr>
          <w:p w14:paraId="21EE7DA6" w14:textId="77777777" w:rsidR="000A1FA4" w:rsidRPr="000A1FA4" w:rsidRDefault="000A1FA4" w:rsidP="000060B3">
            <w:pPr>
              <w:widowControl w:val="0"/>
              <w:spacing w:after="120" w:line="240" w:lineRule="auto"/>
              <w:rPr>
                <w:sz w:val="18"/>
                <w:szCs w:val="18"/>
              </w:rPr>
            </w:pPr>
            <w:r w:rsidRPr="59CFC89A">
              <w:rPr>
                <w:b/>
                <w:bCs/>
              </w:rPr>
              <w:fldChar w:fldCharType="begin">
                <w:ffData>
                  <w:name w:val="Check2"/>
                  <w:enabled/>
                  <w:calcOnExit w:val="0"/>
                  <w:checkBox>
                    <w:sizeAuto/>
                    <w:default w:val="0"/>
                  </w:checkBox>
                </w:ffData>
              </w:fldChar>
            </w:r>
            <w:r w:rsidRPr="59CFC89A">
              <w:rPr>
                <w:b/>
                <w:bCs/>
              </w:rPr>
              <w:instrText xml:space="preserve"> FORMCHECKBOX </w:instrText>
            </w:r>
            <w:r w:rsidR="00000000">
              <w:rPr>
                <w:b/>
                <w:bCs/>
              </w:rPr>
            </w:r>
            <w:r w:rsidR="00000000">
              <w:rPr>
                <w:b/>
                <w:bCs/>
              </w:rPr>
              <w:fldChar w:fldCharType="separate"/>
            </w:r>
            <w:r w:rsidRPr="59CFC89A">
              <w:rPr>
                <w:b/>
                <w:bCs/>
              </w:rPr>
              <w:fldChar w:fldCharType="end"/>
            </w:r>
            <w:r w:rsidR="3AD74763" w:rsidRPr="59CFC89A">
              <w:rPr>
                <w:b/>
                <w:bCs/>
              </w:rPr>
              <w:t xml:space="preserve"> Leading</w:t>
            </w:r>
          </w:p>
          <w:p w14:paraId="3EBE327B" w14:textId="77777777" w:rsidR="000A1FA4" w:rsidRDefault="3AD74763" w:rsidP="000060B3">
            <w:pPr>
              <w:widowControl w:val="0"/>
              <w:spacing w:after="120" w:line="240" w:lineRule="auto"/>
              <w:rPr>
                <w:sz w:val="20"/>
                <w:szCs w:val="20"/>
              </w:rPr>
            </w:pPr>
            <w:r w:rsidRPr="59CFC89A">
              <w:rPr>
                <w:sz w:val="20"/>
                <w:szCs w:val="20"/>
              </w:rPr>
              <w:t xml:space="preserve">Exceptional mentoring </w:t>
            </w:r>
            <w:r w:rsidRPr="59CFC89A">
              <w:rPr>
                <w:i/>
                <w:iCs/>
                <w:sz w:val="20"/>
                <w:szCs w:val="20"/>
              </w:rPr>
              <w:t>relative to rank, position, and workload expectations</w:t>
            </w:r>
            <w:r w:rsidRPr="59CFC89A">
              <w:rPr>
                <w:sz w:val="20"/>
                <w:szCs w:val="20"/>
              </w:rPr>
              <w:t xml:space="preserve">. </w:t>
            </w:r>
          </w:p>
          <w:p w14:paraId="21A369AF" w14:textId="77777777" w:rsidR="000A1FA4" w:rsidRDefault="250EE25F" w:rsidP="000060B3">
            <w:pPr>
              <w:widowControl w:val="0"/>
              <w:spacing w:after="120" w:line="240" w:lineRule="auto"/>
              <w:rPr>
                <w:sz w:val="20"/>
                <w:szCs w:val="20"/>
              </w:rPr>
            </w:pPr>
            <w:r w:rsidRPr="59CFC89A">
              <w:rPr>
                <w:sz w:val="20"/>
                <w:szCs w:val="20"/>
              </w:rPr>
              <w:t xml:space="preserve">Evidence may include: </w:t>
            </w:r>
          </w:p>
          <w:p w14:paraId="3E631D58" w14:textId="571CE1E0" w:rsidR="00EC5315" w:rsidRDefault="2011F67F" w:rsidP="000060B3">
            <w:pPr>
              <w:pStyle w:val="ListParagraph"/>
              <w:widowControl w:val="0"/>
              <w:numPr>
                <w:ilvl w:val="0"/>
                <w:numId w:val="7"/>
              </w:numPr>
              <w:spacing w:after="120" w:line="240" w:lineRule="auto"/>
              <w:ind w:left="169" w:hanging="169"/>
              <w:rPr>
                <w:sz w:val="20"/>
                <w:szCs w:val="20"/>
              </w:rPr>
            </w:pPr>
            <w:r w:rsidRPr="59CFC89A">
              <w:rPr>
                <w:sz w:val="20"/>
                <w:szCs w:val="20"/>
              </w:rPr>
              <w:t xml:space="preserve">placement of mentees in positions aligned with career </w:t>
            </w:r>
            <w:proofErr w:type="gramStart"/>
            <w:r w:rsidRPr="59CFC89A">
              <w:rPr>
                <w:sz w:val="20"/>
                <w:szCs w:val="20"/>
              </w:rPr>
              <w:t>goals</w:t>
            </w:r>
            <w:proofErr w:type="gramEnd"/>
          </w:p>
          <w:p w14:paraId="2AE64173" w14:textId="2B33B964" w:rsidR="00EC5315" w:rsidRDefault="09730A4B" w:rsidP="59CFC89A">
            <w:pPr>
              <w:pStyle w:val="ListParagraph"/>
              <w:widowControl w:val="0"/>
              <w:numPr>
                <w:ilvl w:val="0"/>
                <w:numId w:val="7"/>
              </w:numPr>
              <w:spacing w:after="120" w:line="240" w:lineRule="auto"/>
              <w:ind w:left="169" w:hanging="169"/>
              <w:rPr>
                <w:sz w:val="20"/>
                <w:szCs w:val="20"/>
              </w:rPr>
            </w:pPr>
            <w:r w:rsidRPr="59CFC89A">
              <w:rPr>
                <w:sz w:val="20"/>
                <w:szCs w:val="20"/>
              </w:rPr>
              <w:t>o</w:t>
            </w:r>
            <w:r w:rsidR="29CDF600" w:rsidRPr="59CFC89A">
              <w:rPr>
                <w:sz w:val="20"/>
                <w:szCs w:val="20"/>
              </w:rPr>
              <w:t xml:space="preserve">ffering career skill development workshops for multiple students to participate in (e.g., invite visiting professionals, grant writing) </w:t>
            </w:r>
          </w:p>
          <w:p w14:paraId="7D561DE4" w14:textId="4C142877" w:rsidR="00EC5315" w:rsidRDefault="5A130958" w:rsidP="59CFC89A">
            <w:pPr>
              <w:pStyle w:val="ListParagraph"/>
              <w:widowControl w:val="0"/>
              <w:numPr>
                <w:ilvl w:val="0"/>
                <w:numId w:val="7"/>
              </w:numPr>
              <w:spacing w:after="120" w:line="240" w:lineRule="auto"/>
              <w:ind w:left="169" w:hanging="169"/>
              <w:rPr>
                <w:sz w:val="20"/>
                <w:szCs w:val="20"/>
              </w:rPr>
            </w:pPr>
            <w:r w:rsidRPr="59CFC89A">
              <w:rPr>
                <w:sz w:val="20"/>
                <w:szCs w:val="20"/>
              </w:rPr>
              <w:t>c</w:t>
            </w:r>
            <w:r w:rsidR="29CDF600" w:rsidRPr="59CFC89A">
              <w:rPr>
                <w:sz w:val="20"/>
                <w:szCs w:val="20"/>
              </w:rPr>
              <w:t xml:space="preserve">ontributions </w:t>
            </w:r>
            <w:r w:rsidR="44DA2351" w:rsidRPr="59CFC89A">
              <w:rPr>
                <w:sz w:val="20"/>
                <w:szCs w:val="20"/>
              </w:rPr>
              <w:t xml:space="preserve">to student mentoring with impact </w:t>
            </w:r>
            <w:r w:rsidR="29CDF600" w:rsidRPr="59CFC89A">
              <w:rPr>
                <w:sz w:val="20"/>
                <w:szCs w:val="20"/>
              </w:rPr>
              <w:t>beyond research group</w:t>
            </w:r>
          </w:p>
          <w:p w14:paraId="7E45ED1B" w14:textId="6DC35496" w:rsidR="00EC5315" w:rsidRDefault="332D345B" w:rsidP="59CFC89A">
            <w:pPr>
              <w:pStyle w:val="ListParagraph"/>
              <w:widowControl w:val="0"/>
              <w:numPr>
                <w:ilvl w:val="0"/>
                <w:numId w:val="7"/>
              </w:numPr>
              <w:spacing w:after="120" w:line="240" w:lineRule="auto"/>
              <w:ind w:left="169" w:hanging="169"/>
              <w:rPr>
                <w:sz w:val="20"/>
                <w:szCs w:val="20"/>
              </w:rPr>
            </w:pPr>
            <w:r w:rsidRPr="59CFC89A">
              <w:rPr>
                <w:sz w:val="20"/>
                <w:szCs w:val="20"/>
              </w:rPr>
              <w:t>m</w:t>
            </w:r>
            <w:r w:rsidR="29CDF600" w:rsidRPr="59CFC89A">
              <w:rPr>
                <w:sz w:val="20"/>
                <w:szCs w:val="20"/>
              </w:rPr>
              <w:t xml:space="preserve">entoring mentors – </w:t>
            </w:r>
            <w:r w:rsidR="46C18AE2" w:rsidRPr="59CFC89A">
              <w:rPr>
                <w:sz w:val="20"/>
                <w:szCs w:val="20"/>
              </w:rPr>
              <w:t xml:space="preserve">serving as a </w:t>
            </w:r>
            <w:r w:rsidR="29CDF600" w:rsidRPr="59CFC89A">
              <w:rPr>
                <w:sz w:val="20"/>
                <w:szCs w:val="20"/>
              </w:rPr>
              <w:t xml:space="preserve">role model </w:t>
            </w:r>
            <w:r w:rsidR="7A96C654" w:rsidRPr="59CFC89A">
              <w:rPr>
                <w:sz w:val="20"/>
                <w:szCs w:val="20"/>
              </w:rPr>
              <w:t xml:space="preserve">and sounding board </w:t>
            </w:r>
            <w:r w:rsidR="29CDF600" w:rsidRPr="59CFC89A">
              <w:rPr>
                <w:sz w:val="20"/>
                <w:szCs w:val="20"/>
              </w:rPr>
              <w:t>to other faculty in mentoring students</w:t>
            </w:r>
          </w:p>
          <w:p w14:paraId="53AD7F82" w14:textId="571C15C8" w:rsidR="00EC5315" w:rsidRDefault="189FD6EF" w:rsidP="59CFC89A">
            <w:pPr>
              <w:pStyle w:val="ListParagraph"/>
              <w:widowControl w:val="0"/>
              <w:numPr>
                <w:ilvl w:val="0"/>
                <w:numId w:val="7"/>
              </w:numPr>
              <w:spacing w:after="120" w:line="240" w:lineRule="auto"/>
              <w:ind w:left="169" w:hanging="169"/>
              <w:rPr>
                <w:sz w:val="20"/>
                <w:szCs w:val="20"/>
              </w:rPr>
            </w:pPr>
            <w:r w:rsidRPr="59CFC89A">
              <w:rPr>
                <w:sz w:val="20"/>
                <w:szCs w:val="20"/>
              </w:rPr>
              <w:t>d</w:t>
            </w:r>
            <w:r w:rsidR="29CDF600" w:rsidRPr="59CFC89A">
              <w:rPr>
                <w:sz w:val="20"/>
                <w:szCs w:val="20"/>
              </w:rPr>
              <w:t>irecting a training grant overseeing mentorship of students across research groups</w:t>
            </w:r>
          </w:p>
        </w:tc>
      </w:tr>
      <w:tr w:rsidR="009B754B" w14:paraId="7726096D" w14:textId="77777777" w:rsidTr="5415BC04">
        <w:trPr>
          <w:trHeight w:val="240"/>
        </w:trPr>
        <w:tc>
          <w:tcPr>
            <w:tcW w:w="2035" w:type="dxa"/>
          </w:tcPr>
          <w:p w14:paraId="1B9D11AF" w14:textId="6DA9AD29" w:rsidR="000A1FA4" w:rsidRPr="00DA591F" w:rsidRDefault="3AD74763" w:rsidP="000A1FA4">
            <w:pPr>
              <w:widowControl w:val="0"/>
              <w:spacing w:after="120"/>
              <w:rPr>
                <w:b/>
                <w:bCs/>
                <w:sz w:val="24"/>
                <w:szCs w:val="24"/>
              </w:rPr>
            </w:pPr>
            <w:r w:rsidRPr="59CFC89A">
              <w:rPr>
                <w:b/>
                <w:bCs/>
                <w:sz w:val="24"/>
                <w:szCs w:val="24"/>
              </w:rPr>
              <w:t xml:space="preserve">Dissemination of Findings </w:t>
            </w:r>
          </w:p>
          <w:p w14:paraId="110E9EDD" w14:textId="77777777" w:rsidR="000A1FA4" w:rsidRPr="00DA591F" w:rsidRDefault="000A1FA4" w:rsidP="59CFC89A">
            <w:pPr>
              <w:widowControl w:val="0"/>
              <w:spacing w:after="120"/>
              <w:rPr>
                <w:sz w:val="18"/>
                <w:szCs w:val="18"/>
              </w:rPr>
            </w:pPr>
            <w:r w:rsidRPr="59CFC89A">
              <w:rPr>
                <w:sz w:val="18"/>
                <w:szCs w:val="18"/>
              </w:rPr>
              <w:fldChar w:fldCharType="begin">
                <w:ffData>
                  <w:name w:val="Check1"/>
                  <w:enabled/>
                  <w:calcOnExit w:val="0"/>
                  <w:checkBox>
                    <w:sizeAuto/>
                    <w:default w:val="0"/>
                  </w:checkBox>
                </w:ffData>
              </w:fldChar>
            </w:r>
            <w:r w:rsidRPr="59CFC89A">
              <w:rPr>
                <w:sz w:val="18"/>
                <w:szCs w:val="18"/>
              </w:rPr>
              <w:instrText xml:space="preserve"> FORMCHECKBOX </w:instrText>
            </w:r>
            <w:r w:rsidR="00000000">
              <w:rPr>
                <w:sz w:val="18"/>
                <w:szCs w:val="18"/>
              </w:rPr>
            </w:r>
            <w:r w:rsidR="00000000">
              <w:rPr>
                <w:sz w:val="18"/>
                <w:szCs w:val="18"/>
              </w:rPr>
              <w:fldChar w:fldCharType="separate"/>
            </w:r>
            <w:r w:rsidRPr="59CFC89A">
              <w:rPr>
                <w:sz w:val="18"/>
                <w:szCs w:val="18"/>
              </w:rPr>
              <w:fldChar w:fldCharType="end"/>
            </w:r>
            <w:r w:rsidR="3AD74763" w:rsidRPr="59CFC89A">
              <w:rPr>
                <w:sz w:val="18"/>
                <w:szCs w:val="18"/>
              </w:rPr>
              <w:t xml:space="preserve"> Applies</w:t>
            </w:r>
          </w:p>
          <w:p w14:paraId="47FCAB54" w14:textId="78F13AAE" w:rsidR="000A1FA4" w:rsidRPr="00075794" w:rsidRDefault="000A1FA4" w:rsidP="000A1FA4">
            <w:pPr>
              <w:widowControl w:val="0"/>
              <w:spacing w:after="120"/>
              <w:rPr>
                <w:sz w:val="16"/>
                <w:szCs w:val="16"/>
              </w:rPr>
            </w:pPr>
            <w:r w:rsidRPr="59CFC89A">
              <w:rPr>
                <w:sz w:val="18"/>
                <w:szCs w:val="18"/>
              </w:rPr>
              <w:fldChar w:fldCharType="begin">
                <w:ffData>
                  <w:name w:val="Check1"/>
                  <w:enabled/>
                  <w:calcOnExit w:val="0"/>
                  <w:checkBox>
                    <w:sizeAuto/>
                    <w:default w:val="0"/>
                  </w:checkBox>
                </w:ffData>
              </w:fldChar>
            </w:r>
            <w:r w:rsidRPr="59CFC89A">
              <w:rPr>
                <w:sz w:val="18"/>
                <w:szCs w:val="18"/>
              </w:rPr>
              <w:instrText xml:space="preserve"> FORMCHECKBOX </w:instrText>
            </w:r>
            <w:r w:rsidR="00000000">
              <w:rPr>
                <w:sz w:val="18"/>
                <w:szCs w:val="18"/>
              </w:rPr>
            </w:r>
            <w:r w:rsidR="00000000">
              <w:rPr>
                <w:sz w:val="18"/>
                <w:szCs w:val="18"/>
              </w:rPr>
              <w:fldChar w:fldCharType="separate"/>
            </w:r>
            <w:r w:rsidRPr="59CFC89A">
              <w:rPr>
                <w:sz w:val="18"/>
                <w:szCs w:val="18"/>
              </w:rPr>
              <w:fldChar w:fldCharType="end"/>
            </w:r>
            <w:r w:rsidR="3AD74763" w:rsidRPr="59CFC89A">
              <w:rPr>
                <w:sz w:val="18"/>
                <w:szCs w:val="18"/>
              </w:rPr>
              <w:t xml:space="preserve"> N/A</w:t>
            </w:r>
          </w:p>
        </w:tc>
        <w:tc>
          <w:tcPr>
            <w:tcW w:w="3240" w:type="dxa"/>
            <w:shd w:val="clear" w:color="auto" w:fill="auto"/>
            <w:tcMar>
              <w:top w:w="58" w:type="dxa"/>
              <w:left w:w="58" w:type="dxa"/>
              <w:bottom w:w="58" w:type="dxa"/>
              <w:right w:w="58" w:type="dxa"/>
            </w:tcMar>
          </w:tcPr>
          <w:p w14:paraId="1860AB32" w14:textId="77777777" w:rsidR="000A1FA4" w:rsidRPr="000A1FA4" w:rsidRDefault="000A1FA4" w:rsidP="59CFC89A">
            <w:pPr>
              <w:widowControl w:val="0"/>
              <w:spacing w:after="120" w:line="240" w:lineRule="auto"/>
              <w:rPr>
                <w:b/>
                <w:bCs/>
              </w:rPr>
            </w:pPr>
            <w:r w:rsidRPr="59CFC89A">
              <w:rPr>
                <w:b/>
                <w:bCs/>
              </w:rPr>
              <w:fldChar w:fldCharType="begin">
                <w:ffData>
                  <w:name w:val="Check1"/>
                  <w:enabled/>
                  <w:calcOnExit w:val="0"/>
                  <w:checkBox>
                    <w:sizeAuto/>
                    <w:default w:val="0"/>
                  </w:checkBox>
                </w:ffData>
              </w:fldChar>
            </w:r>
            <w:r w:rsidRPr="59CFC89A">
              <w:rPr>
                <w:b/>
                <w:bCs/>
              </w:rPr>
              <w:instrText xml:space="preserve"> FORMCHECKBOX </w:instrText>
            </w:r>
            <w:r w:rsidR="00000000">
              <w:rPr>
                <w:b/>
                <w:bCs/>
              </w:rPr>
            </w:r>
            <w:r w:rsidR="00000000">
              <w:rPr>
                <w:b/>
                <w:bCs/>
              </w:rPr>
              <w:fldChar w:fldCharType="separate"/>
            </w:r>
            <w:r w:rsidRPr="59CFC89A">
              <w:rPr>
                <w:b/>
                <w:bCs/>
              </w:rPr>
              <w:fldChar w:fldCharType="end"/>
            </w:r>
            <w:r w:rsidR="3AD74763" w:rsidRPr="59CFC89A">
              <w:rPr>
                <w:b/>
                <w:bCs/>
              </w:rPr>
              <w:t xml:space="preserve"> Not Meeting Expectations</w:t>
            </w:r>
          </w:p>
          <w:p w14:paraId="434591AD" w14:textId="70F86144" w:rsidR="000A1FA4" w:rsidRDefault="3AD74763" w:rsidP="000060B3">
            <w:pPr>
              <w:widowControl w:val="0"/>
              <w:spacing w:after="120" w:line="240" w:lineRule="auto"/>
              <w:rPr>
                <w:sz w:val="20"/>
                <w:szCs w:val="20"/>
              </w:rPr>
            </w:pPr>
            <w:r w:rsidRPr="59CFC89A">
              <w:rPr>
                <w:sz w:val="20"/>
                <w:szCs w:val="20"/>
              </w:rPr>
              <w:t>Minimal amount of dissemination of research output in sources such as peer-reviewed journals or other position- and discipline-relevant publications or information channels, with lack of reflection on publication output and evidence of effort to improve.</w:t>
            </w:r>
          </w:p>
        </w:tc>
        <w:tc>
          <w:tcPr>
            <w:tcW w:w="3240" w:type="dxa"/>
            <w:shd w:val="clear" w:color="auto" w:fill="auto"/>
            <w:tcMar>
              <w:top w:w="58" w:type="dxa"/>
              <w:left w:w="58" w:type="dxa"/>
              <w:bottom w:w="58" w:type="dxa"/>
              <w:right w:w="58" w:type="dxa"/>
            </w:tcMar>
          </w:tcPr>
          <w:p w14:paraId="41D7AD9C" w14:textId="77777777" w:rsidR="000A1FA4" w:rsidRPr="000A1FA4" w:rsidRDefault="000A1FA4" w:rsidP="000060B3">
            <w:pPr>
              <w:widowControl w:val="0"/>
              <w:spacing w:after="120" w:line="240" w:lineRule="auto"/>
              <w:rPr>
                <w:sz w:val="18"/>
                <w:szCs w:val="18"/>
              </w:rPr>
            </w:pPr>
            <w:r w:rsidRPr="59CFC89A">
              <w:rPr>
                <w:b/>
                <w:bCs/>
              </w:rPr>
              <w:fldChar w:fldCharType="begin">
                <w:ffData>
                  <w:name w:val="Check2"/>
                  <w:enabled/>
                  <w:calcOnExit w:val="0"/>
                  <w:checkBox>
                    <w:sizeAuto/>
                    <w:default w:val="0"/>
                  </w:checkBox>
                </w:ffData>
              </w:fldChar>
            </w:r>
            <w:r w:rsidRPr="59CFC89A">
              <w:rPr>
                <w:b/>
                <w:bCs/>
              </w:rPr>
              <w:instrText xml:space="preserve"> FORMCHECKBOX </w:instrText>
            </w:r>
            <w:r w:rsidR="00000000">
              <w:rPr>
                <w:b/>
                <w:bCs/>
              </w:rPr>
            </w:r>
            <w:r w:rsidR="00000000">
              <w:rPr>
                <w:b/>
                <w:bCs/>
              </w:rPr>
              <w:fldChar w:fldCharType="separate"/>
            </w:r>
            <w:r w:rsidRPr="59CFC89A">
              <w:rPr>
                <w:b/>
                <w:bCs/>
              </w:rPr>
              <w:fldChar w:fldCharType="end"/>
            </w:r>
            <w:r w:rsidR="3AD74763" w:rsidRPr="59CFC89A">
              <w:rPr>
                <w:b/>
                <w:bCs/>
              </w:rPr>
              <w:t xml:space="preserve"> Building</w:t>
            </w:r>
          </w:p>
          <w:p w14:paraId="5EF283B8" w14:textId="789D09B8" w:rsidR="000A1FA4" w:rsidRDefault="250EE25F" w:rsidP="000060B3">
            <w:pPr>
              <w:widowControl w:val="0"/>
              <w:spacing w:after="120" w:line="240" w:lineRule="auto"/>
              <w:rPr>
                <w:sz w:val="20"/>
                <w:szCs w:val="20"/>
              </w:rPr>
            </w:pPr>
            <w:r w:rsidRPr="59CFC89A">
              <w:rPr>
                <w:sz w:val="20"/>
                <w:szCs w:val="20"/>
              </w:rPr>
              <w:t xml:space="preserve">Peer-reviewed scholarship, and/or research dissemination in other position- and discipline-relevant sources </w:t>
            </w:r>
            <w:r w:rsidR="7B077B54" w:rsidRPr="59CFC89A">
              <w:rPr>
                <w:sz w:val="20"/>
                <w:szCs w:val="20"/>
              </w:rPr>
              <w:t xml:space="preserve">meets most </w:t>
            </w:r>
            <w:r w:rsidRPr="59CFC89A">
              <w:rPr>
                <w:i/>
                <w:iCs/>
                <w:sz w:val="20"/>
                <w:szCs w:val="20"/>
              </w:rPr>
              <w:t xml:space="preserve">unit expectations given rank, position, and workload expectations, </w:t>
            </w:r>
            <w:r w:rsidRPr="59CFC89A">
              <w:rPr>
                <w:sz w:val="20"/>
                <w:szCs w:val="20"/>
              </w:rPr>
              <w:t>with concrete, achievable goals for the coming year and evidence of effort to improve.</w:t>
            </w:r>
          </w:p>
        </w:tc>
        <w:tc>
          <w:tcPr>
            <w:tcW w:w="3375" w:type="dxa"/>
            <w:shd w:val="clear" w:color="auto" w:fill="auto"/>
            <w:tcMar>
              <w:top w:w="58" w:type="dxa"/>
              <w:left w:w="58" w:type="dxa"/>
              <w:bottom w:w="58" w:type="dxa"/>
              <w:right w:w="58" w:type="dxa"/>
            </w:tcMar>
          </w:tcPr>
          <w:p w14:paraId="409D0551" w14:textId="77777777" w:rsidR="000A1FA4" w:rsidRPr="000A1FA4" w:rsidRDefault="000A1FA4" w:rsidP="000060B3">
            <w:pPr>
              <w:widowControl w:val="0"/>
              <w:spacing w:after="120" w:line="240" w:lineRule="auto"/>
              <w:rPr>
                <w:sz w:val="18"/>
                <w:szCs w:val="18"/>
              </w:rPr>
            </w:pPr>
            <w:r w:rsidRPr="59CFC89A">
              <w:rPr>
                <w:b/>
                <w:bCs/>
              </w:rPr>
              <w:fldChar w:fldCharType="begin">
                <w:ffData>
                  <w:name w:val="Check2"/>
                  <w:enabled/>
                  <w:calcOnExit w:val="0"/>
                  <w:checkBox>
                    <w:sizeAuto/>
                    <w:default w:val="0"/>
                  </w:checkBox>
                </w:ffData>
              </w:fldChar>
            </w:r>
            <w:r w:rsidRPr="59CFC89A">
              <w:rPr>
                <w:b/>
                <w:bCs/>
              </w:rPr>
              <w:instrText xml:space="preserve"> FORMCHECKBOX </w:instrText>
            </w:r>
            <w:r w:rsidR="00000000">
              <w:rPr>
                <w:b/>
                <w:bCs/>
              </w:rPr>
            </w:r>
            <w:r w:rsidR="00000000">
              <w:rPr>
                <w:b/>
                <w:bCs/>
              </w:rPr>
              <w:fldChar w:fldCharType="separate"/>
            </w:r>
            <w:r w:rsidRPr="59CFC89A">
              <w:rPr>
                <w:b/>
                <w:bCs/>
              </w:rPr>
              <w:fldChar w:fldCharType="end"/>
            </w:r>
            <w:r w:rsidR="3AD74763" w:rsidRPr="59CFC89A">
              <w:rPr>
                <w:b/>
                <w:bCs/>
              </w:rPr>
              <w:t xml:space="preserve"> Strong</w:t>
            </w:r>
          </w:p>
          <w:p w14:paraId="1514144F" w14:textId="2B8560C6" w:rsidR="000A1FA4" w:rsidRDefault="3AD74763" w:rsidP="000060B3">
            <w:pPr>
              <w:widowControl w:val="0"/>
              <w:spacing w:after="120" w:line="240" w:lineRule="auto"/>
              <w:rPr>
                <w:sz w:val="20"/>
                <w:szCs w:val="20"/>
              </w:rPr>
            </w:pPr>
            <w:r w:rsidRPr="59CFC89A">
              <w:rPr>
                <w:sz w:val="20"/>
                <w:szCs w:val="20"/>
              </w:rPr>
              <w:t xml:space="preserve">Meets </w:t>
            </w:r>
            <w:r w:rsidRPr="59CFC89A">
              <w:rPr>
                <w:i/>
                <w:iCs/>
                <w:sz w:val="20"/>
                <w:szCs w:val="20"/>
              </w:rPr>
              <w:t>unit expectations given rank, position, and workload expectations</w:t>
            </w:r>
            <w:r w:rsidRPr="59CFC89A">
              <w:rPr>
                <w:sz w:val="20"/>
                <w:szCs w:val="20"/>
              </w:rPr>
              <w:t xml:space="preserve"> for appropriate dissemination of research output in sources such as peer-reviewed journals or other discipline-relevant publications.</w:t>
            </w:r>
          </w:p>
          <w:p w14:paraId="18B41CF0" w14:textId="5EE2F395" w:rsidR="000A1FA4" w:rsidRDefault="3AD74763" w:rsidP="000060B3">
            <w:pPr>
              <w:widowControl w:val="0"/>
              <w:spacing w:after="120" w:line="240" w:lineRule="auto"/>
              <w:rPr>
                <w:sz w:val="20"/>
                <w:szCs w:val="20"/>
              </w:rPr>
            </w:pPr>
            <w:r w:rsidRPr="59CFC89A">
              <w:rPr>
                <w:sz w:val="20"/>
                <w:szCs w:val="20"/>
              </w:rPr>
              <w:t>Evidence of disciplinary or professional impact through invited presentations or conference activity.</w:t>
            </w:r>
          </w:p>
        </w:tc>
        <w:tc>
          <w:tcPr>
            <w:tcW w:w="3375" w:type="dxa"/>
            <w:shd w:val="clear" w:color="auto" w:fill="auto"/>
            <w:tcMar>
              <w:top w:w="58" w:type="dxa"/>
              <w:left w:w="58" w:type="dxa"/>
              <w:bottom w:w="58" w:type="dxa"/>
              <w:right w:w="58" w:type="dxa"/>
            </w:tcMar>
          </w:tcPr>
          <w:p w14:paraId="555708C5" w14:textId="77777777" w:rsidR="000A1FA4" w:rsidRPr="000A1FA4" w:rsidRDefault="000A1FA4" w:rsidP="000060B3">
            <w:pPr>
              <w:widowControl w:val="0"/>
              <w:spacing w:after="120" w:line="240" w:lineRule="auto"/>
              <w:rPr>
                <w:sz w:val="18"/>
                <w:szCs w:val="18"/>
              </w:rPr>
            </w:pPr>
            <w:r w:rsidRPr="59CFC89A">
              <w:rPr>
                <w:b/>
                <w:bCs/>
              </w:rPr>
              <w:fldChar w:fldCharType="begin">
                <w:ffData>
                  <w:name w:val="Check2"/>
                  <w:enabled/>
                  <w:calcOnExit w:val="0"/>
                  <w:checkBox>
                    <w:sizeAuto/>
                    <w:default w:val="0"/>
                  </w:checkBox>
                </w:ffData>
              </w:fldChar>
            </w:r>
            <w:r w:rsidRPr="59CFC89A">
              <w:rPr>
                <w:b/>
                <w:bCs/>
              </w:rPr>
              <w:instrText xml:space="preserve"> FORMCHECKBOX </w:instrText>
            </w:r>
            <w:r w:rsidR="00000000">
              <w:rPr>
                <w:b/>
                <w:bCs/>
              </w:rPr>
            </w:r>
            <w:r w:rsidR="00000000">
              <w:rPr>
                <w:b/>
                <w:bCs/>
              </w:rPr>
              <w:fldChar w:fldCharType="separate"/>
            </w:r>
            <w:r w:rsidRPr="59CFC89A">
              <w:rPr>
                <w:b/>
                <w:bCs/>
              </w:rPr>
              <w:fldChar w:fldCharType="end"/>
            </w:r>
            <w:r w:rsidR="3AD74763" w:rsidRPr="59CFC89A">
              <w:rPr>
                <w:b/>
                <w:bCs/>
              </w:rPr>
              <w:t xml:space="preserve"> Leading</w:t>
            </w:r>
          </w:p>
          <w:p w14:paraId="07544C7B" w14:textId="00FE257B" w:rsidR="000A1FA4" w:rsidRDefault="3AD74763" w:rsidP="000060B3">
            <w:pPr>
              <w:widowControl w:val="0"/>
              <w:spacing w:after="120" w:line="240" w:lineRule="auto"/>
              <w:rPr>
                <w:sz w:val="20"/>
                <w:szCs w:val="20"/>
              </w:rPr>
            </w:pPr>
            <w:r w:rsidRPr="59CFC89A">
              <w:rPr>
                <w:sz w:val="20"/>
                <w:szCs w:val="20"/>
              </w:rPr>
              <w:t xml:space="preserve">Exceptional research dissemination achievements </w:t>
            </w:r>
            <w:r w:rsidRPr="59CFC89A">
              <w:rPr>
                <w:i/>
                <w:iCs/>
                <w:sz w:val="20"/>
                <w:szCs w:val="20"/>
              </w:rPr>
              <w:t>relative to rank, position, and workload expectations</w:t>
            </w:r>
            <w:r w:rsidRPr="59CFC89A">
              <w:rPr>
                <w:sz w:val="20"/>
                <w:szCs w:val="20"/>
              </w:rPr>
              <w:t xml:space="preserve">. </w:t>
            </w:r>
          </w:p>
          <w:p w14:paraId="5D7A51FA" w14:textId="77777777" w:rsidR="000A1FA4" w:rsidRDefault="3AD74763" w:rsidP="000060B3">
            <w:pPr>
              <w:widowControl w:val="0"/>
              <w:spacing w:after="120" w:line="240" w:lineRule="auto"/>
              <w:rPr>
                <w:sz w:val="20"/>
                <w:szCs w:val="20"/>
              </w:rPr>
            </w:pPr>
            <w:r w:rsidRPr="59CFC89A">
              <w:rPr>
                <w:sz w:val="20"/>
                <w:szCs w:val="20"/>
              </w:rPr>
              <w:t xml:space="preserve">Evidence may include: </w:t>
            </w:r>
          </w:p>
          <w:p w14:paraId="50C6D6AA" w14:textId="14A6940B" w:rsidR="000A1FA4" w:rsidRPr="009E03CD" w:rsidRDefault="250EE25F" w:rsidP="000060B3">
            <w:pPr>
              <w:pStyle w:val="ListParagraph"/>
              <w:widowControl w:val="0"/>
              <w:numPr>
                <w:ilvl w:val="0"/>
                <w:numId w:val="7"/>
              </w:numPr>
              <w:spacing w:after="120" w:line="240" w:lineRule="auto"/>
              <w:ind w:left="169" w:hanging="169"/>
              <w:rPr>
                <w:sz w:val="20"/>
                <w:szCs w:val="20"/>
              </w:rPr>
            </w:pPr>
            <w:r w:rsidRPr="59CFC89A">
              <w:rPr>
                <w:sz w:val="20"/>
                <w:szCs w:val="20"/>
              </w:rPr>
              <w:t>publication in high-impact peer-reviewed journals, or other prominent discipline-relevant outlets</w:t>
            </w:r>
          </w:p>
        </w:tc>
      </w:tr>
    </w:tbl>
    <w:p w14:paraId="0752F151" w14:textId="77777777" w:rsidR="00887AC6" w:rsidRDefault="00887AC6" w:rsidP="59CFC89A">
      <w:pPr>
        <w:rPr>
          <w:b/>
          <w:bCs/>
          <w:color w:val="9900FF"/>
        </w:rPr>
      </w:pPr>
      <w:bookmarkStart w:id="12" w:name="bookmark=id.2et92p0" w:colFirst="0" w:colLast="0"/>
      <w:bookmarkEnd w:id="12"/>
    </w:p>
    <w:tbl>
      <w:tblPr>
        <w:tblW w:w="1523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235"/>
      </w:tblGrid>
      <w:tr w:rsidR="003420CF" w:rsidRPr="0084231B" w14:paraId="6B08D410" w14:textId="77777777" w:rsidTr="59CFC89A">
        <w:trPr>
          <w:trHeight w:val="285"/>
        </w:trPr>
        <w:tc>
          <w:tcPr>
            <w:tcW w:w="15235" w:type="dxa"/>
            <w:shd w:val="clear" w:color="auto" w:fill="auto"/>
            <w:tcMar>
              <w:top w:w="100" w:type="dxa"/>
              <w:left w:w="100" w:type="dxa"/>
              <w:bottom w:w="100" w:type="dxa"/>
              <w:right w:w="100" w:type="dxa"/>
            </w:tcMar>
          </w:tcPr>
          <w:p w14:paraId="4478D825" w14:textId="6426396E" w:rsidR="009E03CD" w:rsidRPr="0084231B" w:rsidRDefault="3400219F" w:rsidP="59CFC89A">
            <w:pPr>
              <w:rPr>
                <w:b/>
                <w:bCs/>
              </w:rPr>
            </w:pPr>
            <w:r w:rsidRPr="59CFC89A">
              <w:rPr>
                <w:b/>
                <w:bCs/>
              </w:rPr>
              <w:t xml:space="preserve">Evidence. </w:t>
            </w:r>
            <w:r>
              <w:t xml:space="preserve">Describe specific evidence or examples that led to your </w:t>
            </w:r>
            <w:r w:rsidR="524FFE75">
              <w:t>Research</w:t>
            </w:r>
            <w:r>
              <w:t xml:space="preserve"> rating.</w:t>
            </w:r>
            <w:r w:rsidRPr="59CFC89A">
              <w:rPr>
                <w:b/>
                <w:bCs/>
              </w:rPr>
              <w:t xml:space="preserve">  </w:t>
            </w:r>
            <w:r w:rsidRPr="59CFC89A">
              <w:rPr>
                <w:i/>
                <w:iCs/>
              </w:rPr>
              <w:t xml:space="preserve">Note how performance does or does not align with expectations relative to rank, position, and workload expectations. </w:t>
            </w:r>
          </w:p>
        </w:tc>
      </w:tr>
      <w:tr w:rsidR="003420CF" w:rsidRPr="0084231B" w14:paraId="700B91ED" w14:textId="77777777" w:rsidTr="59CFC89A">
        <w:trPr>
          <w:trHeight w:val="1440"/>
        </w:trPr>
        <w:tc>
          <w:tcPr>
            <w:tcW w:w="15235" w:type="dxa"/>
            <w:shd w:val="clear" w:color="auto" w:fill="auto"/>
            <w:tcMar>
              <w:top w:w="100" w:type="dxa"/>
              <w:left w:w="100" w:type="dxa"/>
              <w:bottom w:w="100" w:type="dxa"/>
              <w:right w:w="100" w:type="dxa"/>
            </w:tcMar>
          </w:tcPr>
          <w:p w14:paraId="4CBC54BC" w14:textId="77777777" w:rsidR="009E03CD" w:rsidRPr="0084231B" w:rsidRDefault="009E03CD" w:rsidP="59CFC89A">
            <w:pPr>
              <w:rPr>
                <w:b/>
                <w:bCs/>
              </w:rPr>
            </w:pPr>
          </w:p>
        </w:tc>
      </w:tr>
    </w:tbl>
    <w:p w14:paraId="06EA24F1" w14:textId="77777777" w:rsidR="009E03CD" w:rsidRPr="0084231B" w:rsidRDefault="009E03CD" w:rsidP="59CFC89A">
      <w:pPr>
        <w:rPr>
          <w:b/>
          <w:bCs/>
          <w:color w:val="808080" w:themeColor="background1" w:themeShade="80"/>
          <w:sz w:val="15"/>
          <w:szCs w:val="15"/>
        </w:rPr>
      </w:pPr>
    </w:p>
    <w:tbl>
      <w:tblPr>
        <w:tblW w:w="1521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210"/>
      </w:tblGrid>
      <w:tr w:rsidR="003420CF" w:rsidRPr="003C1471" w14:paraId="60319B1C" w14:textId="77777777" w:rsidTr="59CFC89A">
        <w:tc>
          <w:tcPr>
            <w:tcW w:w="15210" w:type="dxa"/>
            <w:shd w:val="clear" w:color="auto" w:fill="auto"/>
            <w:tcMar>
              <w:top w:w="100" w:type="dxa"/>
              <w:left w:w="100" w:type="dxa"/>
              <w:bottom w:w="100" w:type="dxa"/>
              <w:right w:w="100" w:type="dxa"/>
            </w:tcMar>
          </w:tcPr>
          <w:p w14:paraId="5F97DE22" w14:textId="57A62AA8" w:rsidR="009E03CD" w:rsidRPr="00EC1460" w:rsidRDefault="3400219F" w:rsidP="59CFC89A">
            <w:pPr>
              <w:widowControl w:val="0"/>
              <w:rPr>
                <w:b/>
                <w:bCs/>
              </w:rPr>
            </w:pPr>
            <w:r w:rsidRPr="59CFC89A">
              <w:rPr>
                <w:b/>
                <w:bCs/>
              </w:rPr>
              <w:t xml:space="preserve">Goals &amp; Support. </w:t>
            </w:r>
            <w:r>
              <w:t xml:space="preserve">Identify areas for growth and provide specific improvement recommendations related to </w:t>
            </w:r>
            <w:r w:rsidR="524FFE75">
              <w:t>Res</w:t>
            </w:r>
            <w:r>
              <w:t>ea</w:t>
            </w:r>
            <w:r w:rsidR="524FFE75">
              <w:t>r</w:t>
            </w:r>
            <w:r>
              <w:t xml:space="preserve">ch.  </w:t>
            </w:r>
            <w:r w:rsidRPr="59CFC89A">
              <w:rPr>
                <w:i/>
                <w:iCs/>
              </w:rPr>
              <w:t>Also list ways in which the unit will support individual efforts.</w:t>
            </w:r>
            <w:r w:rsidRPr="59CFC89A">
              <w:rPr>
                <w:b/>
                <w:bCs/>
              </w:rPr>
              <w:t xml:space="preserve"> </w:t>
            </w:r>
          </w:p>
        </w:tc>
      </w:tr>
      <w:tr w:rsidR="003420CF" w:rsidRPr="003C1471" w14:paraId="486A5A15" w14:textId="77777777" w:rsidTr="59CFC89A">
        <w:trPr>
          <w:trHeight w:val="1440"/>
        </w:trPr>
        <w:tc>
          <w:tcPr>
            <w:tcW w:w="15210" w:type="dxa"/>
            <w:shd w:val="clear" w:color="auto" w:fill="auto"/>
            <w:tcMar>
              <w:top w:w="100" w:type="dxa"/>
              <w:left w:w="100" w:type="dxa"/>
              <w:bottom w:w="100" w:type="dxa"/>
              <w:right w:w="100" w:type="dxa"/>
            </w:tcMar>
          </w:tcPr>
          <w:p w14:paraId="6A187C6D" w14:textId="77777777" w:rsidR="009E03CD" w:rsidRPr="00EC1460" w:rsidRDefault="009E03CD" w:rsidP="59CFC89A">
            <w:pPr>
              <w:widowControl w:val="0"/>
              <w:rPr>
                <w:b/>
                <w:bCs/>
              </w:rPr>
            </w:pPr>
          </w:p>
        </w:tc>
      </w:tr>
    </w:tbl>
    <w:p w14:paraId="5C208C51" w14:textId="77777777" w:rsidR="00622B3E" w:rsidRDefault="00622B3E" w:rsidP="59CFC89A">
      <w:pPr>
        <w:ind w:left="-450"/>
        <w:rPr>
          <w:b/>
          <w:bCs/>
          <w:sz w:val="28"/>
          <w:szCs w:val="28"/>
        </w:rPr>
      </w:pPr>
    </w:p>
    <w:p w14:paraId="7DF58595" w14:textId="77777777" w:rsidR="00622B3E" w:rsidRDefault="00622B3E" w:rsidP="59CFC89A">
      <w:pPr>
        <w:rPr>
          <w:b/>
          <w:bCs/>
          <w:sz w:val="28"/>
          <w:szCs w:val="28"/>
        </w:rPr>
      </w:pPr>
      <w:r w:rsidRPr="59CFC89A">
        <w:rPr>
          <w:b/>
          <w:bCs/>
          <w:sz w:val="28"/>
          <w:szCs w:val="28"/>
        </w:rPr>
        <w:br w:type="page"/>
      </w:r>
    </w:p>
    <w:p w14:paraId="2D9A764B" w14:textId="7F70F17E" w:rsidR="00075794" w:rsidRPr="00B75D12" w:rsidRDefault="1B6701F6" w:rsidP="59CFC89A">
      <w:pPr>
        <w:ind w:left="-450"/>
        <w:rPr>
          <w:rFonts w:ascii="Segoe UI" w:eastAsia="Segoe UI" w:hAnsi="Segoe UI" w:cs="Segoe UI"/>
          <w:color w:val="333333"/>
          <w:sz w:val="18"/>
          <w:szCs w:val="18"/>
        </w:rPr>
      </w:pPr>
      <w:r w:rsidRPr="5415BC04">
        <w:rPr>
          <w:b/>
          <w:bCs/>
          <w:sz w:val="28"/>
          <w:szCs w:val="28"/>
        </w:rPr>
        <w:lastRenderedPageBreak/>
        <w:t>Service</w:t>
      </w:r>
      <w:r w:rsidR="3E65D5D0" w:rsidRPr="5415BC04">
        <w:rPr>
          <w:b/>
          <w:bCs/>
          <w:sz w:val="28"/>
          <w:szCs w:val="28"/>
        </w:rPr>
        <w:t xml:space="preserve"> </w:t>
      </w:r>
      <w:r w:rsidR="702E63BB" w:rsidRPr="5415BC04">
        <w:rPr>
          <w:i/>
          <w:iCs/>
          <w:color w:val="333333"/>
          <w:sz w:val="16"/>
          <w:szCs w:val="16"/>
        </w:rPr>
        <w:t xml:space="preserve">Academic service </w:t>
      </w:r>
      <w:r w:rsidR="710EB1B0" w:rsidRPr="5415BC04">
        <w:rPr>
          <w:i/>
          <w:iCs/>
          <w:color w:val="333333"/>
          <w:sz w:val="16"/>
          <w:szCs w:val="16"/>
        </w:rPr>
        <w:t xml:space="preserve">includes contributions </w:t>
      </w:r>
      <w:r w:rsidR="317F18BD" w:rsidRPr="5415BC04">
        <w:rPr>
          <w:i/>
          <w:iCs/>
          <w:color w:val="333333"/>
          <w:sz w:val="16"/>
          <w:szCs w:val="16"/>
        </w:rPr>
        <w:t xml:space="preserve">of </w:t>
      </w:r>
      <w:r w:rsidR="317F18BD" w:rsidRPr="5415BC04">
        <w:rPr>
          <w:i/>
          <w:iCs/>
          <w:color w:val="232323"/>
          <w:sz w:val="16"/>
          <w:szCs w:val="16"/>
        </w:rPr>
        <w:t>time, energy, and the leadership</w:t>
      </w:r>
      <w:r w:rsidR="317F18BD" w:rsidRPr="5415BC04">
        <w:rPr>
          <w:i/>
          <w:iCs/>
          <w:color w:val="333333"/>
          <w:sz w:val="16"/>
          <w:szCs w:val="16"/>
        </w:rPr>
        <w:t xml:space="preserve"> </w:t>
      </w:r>
      <w:r w:rsidR="710EB1B0" w:rsidRPr="5415BC04">
        <w:rPr>
          <w:i/>
          <w:iCs/>
          <w:color w:val="333333"/>
          <w:sz w:val="16"/>
          <w:szCs w:val="16"/>
        </w:rPr>
        <w:t xml:space="preserve">that apply </w:t>
      </w:r>
      <w:r w:rsidR="166201E8" w:rsidRPr="5415BC04">
        <w:rPr>
          <w:i/>
          <w:iCs/>
          <w:color w:val="333333"/>
          <w:sz w:val="16"/>
          <w:szCs w:val="16"/>
        </w:rPr>
        <w:t xml:space="preserve">professional training and competence to issues and problems of significance </w:t>
      </w:r>
      <w:r w:rsidR="710EB1B0" w:rsidRPr="5415BC04">
        <w:rPr>
          <w:i/>
          <w:iCs/>
          <w:color w:val="333333"/>
          <w:sz w:val="16"/>
          <w:szCs w:val="16"/>
        </w:rPr>
        <w:t xml:space="preserve">internally </w:t>
      </w:r>
      <w:r w:rsidR="1803921F" w:rsidRPr="5415BC04">
        <w:rPr>
          <w:i/>
          <w:iCs/>
          <w:color w:val="333333"/>
          <w:sz w:val="16"/>
          <w:szCs w:val="16"/>
        </w:rPr>
        <w:t>(e.g., via committee work</w:t>
      </w:r>
      <w:r w:rsidR="0D917C0B" w:rsidRPr="5415BC04">
        <w:rPr>
          <w:i/>
          <w:iCs/>
          <w:color w:val="333333"/>
          <w:sz w:val="16"/>
          <w:szCs w:val="16"/>
        </w:rPr>
        <w:t>, mentoring of colleagues</w:t>
      </w:r>
      <w:r w:rsidR="1803921F" w:rsidRPr="5415BC04">
        <w:rPr>
          <w:i/>
          <w:iCs/>
          <w:color w:val="333333"/>
          <w:sz w:val="16"/>
          <w:szCs w:val="16"/>
        </w:rPr>
        <w:t xml:space="preserve">) </w:t>
      </w:r>
      <w:r w:rsidR="710EB1B0" w:rsidRPr="5415BC04">
        <w:rPr>
          <w:i/>
          <w:iCs/>
          <w:color w:val="333333"/>
          <w:sz w:val="16"/>
          <w:szCs w:val="16"/>
        </w:rPr>
        <w:t xml:space="preserve">and to </w:t>
      </w:r>
      <w:r w:rsidR="710EB1B0" w:rsidRPr="5415BC04">
        <w:rPr>
          <w:i/>
          <w:iCs/>
          <w:color w:val="232323"/>
          <w:sz w:val="16"/>
          <w:szCs w:val="16"/>
        </w:rPr>
        <w:t>scholarly and professional organizations</w:t>
      </w:r>
      <w:r w:rsidR="702E63BB" w:rsidRPr="5415BC04">
        <w:rPr>
          <w:i/>
          <w:iCs/>
          <w:color w:val="333333"/>
          <w:sz w:val="16"/>
          <w:szCs w:val="16"/>
        </w:rPr>
        <w:t>.</w:t>
      </w:r>
    </w:p>
    <w:tbl>
      <w:tblPr>
        <w:tblW w:w="1508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771"/>
        <w:gridCol w:w="3771"/>
        <w:gridCol w:w="3771"/>
        <w:gridCol w:w="3772"/>
      </w:tblGrid>
      <w:tr w:rsidR="00B75771" w:rsidRPr="003C1471" w14:paraId="2A0CDA35" w14:textId="77777777" w:rsidTr="59CFC89A">
        <w:tc>
          <w:tcPr>
            <w:tcW w:w="3771" w:type="dxa"/>
            <w:shd w:val="clear" w:color="auto" w:fill="auto"/>
            <w:tcMar>
              <w:top w:w="100" w:type="dxa"/>
              <w:left w:w="100" w:type="dxa"/>
              <w:bottom w:w="100" w:type="dxa"/>
              <w:right w:w="100" w:type="dxa"/>
            </w:tcMar>
          </w:tcPr>
          <w:p w14:paraId="19B8F7A3" w14:textId="4A3033D7" w:rsidR="00B75D12" w:rsidRPr="003C1471" w:rsidRDefault="00B75D12" w:rsidP="59CFC89A">
            <w:pPr>
              <w:widowControl w:val="0"/>
              <w:rPr>
                <w:b/>
                <w:bCs/>
                <w:color w:val="808080" w:themeColor="background1" w:themeShade="80"/>
                <w:sz w:val="24"/>
                <w:szCs w:val="24"/>
              </w:rPr>
            </w:pPr>
            <w:r w:rsidRPr="59CFC89A">
              <w:rPr>
                <w:b/>
                <w:bCs/>
                <w:sz w:val="24"/>
                <w:szCs w:val="24"/>
              </w:rPr>
              <w:fldChar w:fldCharType="begin">
                <w:ffData>
                  <w:name w:val="Check1"/>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5AF3C210" w:rsidRPr="59CFC89A">
              <w:rPr>
                <w:b/>
                <w:bCs/>
                <w:sz w:val="24"/>
                <w:szCs w:val="24"/>
              </w:rPr>
              <w:t xml:space="preserve"> Not Meeting Expectations</w:t>
            </w:r>
          </w:p>
        </w:tc>
        <w:tc>
          <w:tcPr>
            <w:tcW w:w="3771" w:type="dxa"/>
            <w:shd w:val="clear" w:color="auto" w:fill="auto"/>
            <w:tcMar>
              <w:top w:w="100" w:type="dxa"/>
              <w:left w:w="100" w:type="dxa"/>
              <w:bottom w:w="100" w:type="dxa"/>
              <w:right w:w="100" w:type="dxa"/>
            </w:tcMar>
          </w:tcPr>
          <w:p w14:paraId="6800DA44" w14:textId="100231A8" w:rsidR="00B75D12" w:rsidRPr="003C1471" w:rsidRDefault="00B75D12" w:rsidP="59CFC89A">
            <w:pPr>
              <w:widowControl w:val="0"/>
              <w:rPr>
                <w:b/>
                <w:bCs/>
                <w:color w:val="808080" w:themeColor="background1" w:themeShade="80"/>
                <w:sz w:val="24"/>
                <w:szCs w:val="24"/>
              </w:rPr>
            </w:pPr>
            <w:r w:rsidRPr="59CFC89A">
              <w:rPr>
                <w:b/>
                <w:bCs/>
                <w:sz w:val="24"/>
                <w:szCs w:val="24"/>
              </w:rPr>
              <w:fldChar w:fldCharType="begin">
                <w:ffData>
                  <w:name w:val="Check1"/>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5AF3C210" w:rsidRPr="59CFC89A">
              <w:rPr>
                <w:b/>
                <w:bCs/>
                <w:sz w:val="24"/>
                <w:szCs w:val="24"/>
              </w:rPr>
              <w:t xml:space="preserve"> Building</w:t>
            </w:r>
          </w:p>
        </w:tc>
        <w:tc>
          <w:tcPr>
            <w:tcW w:w="3771" w:type="dxa"/>
            <w:shd w:val="clear" w:color="auto" w:fill="auto"/>
            <w:tcMar>
              <w:top w:w="100" w:type="dxa"/>
              <w:left w:w="100" w:type="dxa"/>
              <w:bottom w:w="100" w:type="dxa"/>
              <w:right w:w="100" w:type="dxa"/>
            </w:tcMar>
          </w:tcPr>
          <w:p w14:paraId="03C2496F" w14:textId="54CBF420" w:rsidR="00B75D12" w:rsidRPr="003C1471" w:rsidRDefault="00B75D12" w:rsidP="59CFC89A">
            <w:pPr>
              <w:widowControl w:val="0"/>
              <w:rPr>
                <w:b/>
                <w:bCs/>
                <w:color w:val="808080" w:themeColor="background1" w:themeShade="80"/>
                <w:sz w:val="24"/>
                <w:szCs w:val="24"/>
              </w:rPr>
            </w:pPr>
            <w:r w:rsidRPr="59CFC89A">
              <w:rPr>
                <w:b/>
                <w:bCs/>
                <w:sz w:val="24"/>
                <w:szCs w:val="24"/>
              </w:rPr>
              <w:fldChar w:fldCharType="begin">
                <w:ffData>
                  <w:name w:val="Check1"/>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5AF3C210" w:rsidRPr="59CFC89A">
              <w:rPr>
                <w:b/>
                <w:bCs/>
                <w:sz w:val="24"/>
                <w:szCs w:val="24"/>
              </w:rPr>
              <w:t xml:space="preserve"> Strong</w:t>
            </w:r>
          </w:p>
        </w:tc>
        <w:tc>
          <w:tcPr>
            <w:tcW w:w="3772" w:type="dxa"/>
            <w:shd w:val="clear" w:color="auto" w:fill="auto"/>
            <w:tcMar>
              <w:top w:w="100" w:type="dxa"/>
              <w:left w:w="100" w:type="dxa"/>
              <w:bottom w:w="100" w:type="dxa"/>
              <w:right w:w="100" w:type="dxa"/>
            </w:tcMar>
          </w:tcPr>
          <w:p w14:paraId="4F87DBEC" w14:textId="412CB8D6" w:rsidR="00B75D12" w:rsidRPr="003C1471" w:rsidRDefault="00B75D12" w:rsidP="59CFC89A">
            <w:pPr>
              <w:widowControl w:val="0"/>
              <w:rPr>
                <w:b/>
                <w:bCs/>
                <w:color w:val="808080" w:themeColor="background1" w:themeShade="80"/>
                <w:sz w:val="24"/>
                <w:szCs w:val="24"/>
              </w:rPr>
            </w:pPr>
            <w:r w:rsidRPr="59CFC89A">
              <w:rPr>
                <w:b/>
                <w:bCs/>
                <w:sz w:val="24"/>
                <w:szCs w:val="24"/>
              </w:rPr>
              <w:fldChar w:fldCharType="begin">
                <w:ffData>
                  <w:name w:val="Check1"/>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5AF3C210" w:rsidRPr="59CFC89A">
              <w:rPr>
                <w:b/>
                <w:bCs/>
                <w:sz w:val="24"/>
                <w:szCs w:val="24"/>
              </w:rPr>
              <w:t xml:space="preserve"> Leading</w:t>
            </w:r>
          </w:p>
        </w:tc>
      </w:tr>
      <w:tr w:rsidR="00B75771" w:rsidRPr="003C1471" w14:paraId="6E058511" w14:textId="77777777" w:rsidTr="59CFC89A">
        <w:tc>
          <w:tcPr>
            <w:tcW w:w="3771" w:type="dxa"/>
            <w:shd w:val="clear" w:color="auto" w:fill="auto"/>
            <w:tcMar>
              <w:top w:w="100" w:type="dxa"/>
              <w:left w:w="100" w:type="dxa"/>
              <w:bottom w:w="100" w:type="dxa"/>
              <w:right w:w="100" w:type="dxa"/>
            </w:tcMar>
          </w:tcPr>
          <w:p w14:paraId="231F5727" w14:textId="77777777" w:rsidR="006A32BC" w:rsidRDefault="5AF3C210" w:rsidP="006A32BC">
            <w:pPr>
              <w:widowControl w:val="0"/>
              <w:spacing w:after="120"/>
              <w:rPr>
                <w:sz w:val="20"/>
                <w:szCs w:val="20"/>
              </w:rPr>
            </w:pPr>
            <w:r w:rsidRPr="59CFC89A">
              <w:rPr>
                <w:sz w:val="20"/>
                <w:szCs w:val="20"/>
              </w:rPr>
              <w:t xml:space="preserve">Little or no meaningful activity in serving the unit, college, institution, or profession. </w:t>
            </w:r>
          </w:p>
          <w:p w14:paraId="4A1BE531" w14:textId="6E16496A" w:rsidR="00B75D12" w:rsidRPr="006A32BC" w:rsidRDefault="25F95B67" w:rsidP="006A32BC">
            <w:pPr>
              <w:widowControl w:val="0"/>
              <w:spacing w:after="120"/>
              <w:rPr>
                <w:sz w:val="20"/>
                <w:szCs w:val="20"/>
              </w:rPr>
            </w:pPr>
            <w:r w:rsidRPr="59CFC89A">
              <w:rPr>
                <w:sz w:val="20"/>
                <w:szCs w:val="20"/>
              </w:rPr>
              <w:t>Level or quality of service does not meet unit expectations</w:t>
            </w:r>
            <w:r w:rsidR="4B58A2EB" w:rsidRPr="59CFC89A">
              <w:rPr>
                <w:sz w:val="20"/>
                <w:szCs w:val="20"/>
              </w:rPr>
              <w:t xml:space="preserve"> as described in </w:t>
            </w:r>
            <w:r w:rsidR="43F421AD" w:rsidRPr="59CFC89A">
              <w:rPr>
                <w:sz w:val="20"/>
                <w:szCs w:val="20"/>
              </w:rPr>
              <w:t xml:space="preserve">the </w:t>
            </w:r>
            <w:r w:rsidR="4B58A2EB" w:rsidRPr="59CFC89A">
              <w:rPr>
                <w:i/>
                <w:iCs/>
                <w:sz w:val="20"/>
                <w:szCs w:val="20"/>
              </w:rPr>
              <w:t>Annual Reporting Framework</w:t>
            </w:r>
            <w:r w:rsidRPr="59CFC89A">
              <w:rPr>
                <w:sz w:val="20"/>
                <w:szCs w:val="20"/>
              </w:rPr>
              <w:t>, with no evidence of efforts to improve contributions.</w:t>
            </w:r>
          </w:p>
        </w:tc>
        <w:tc>
          <w:tcPr>
            <w:tcW w:w="3771" w:type="dxa"/>
            <w:shd w:val="clear" w:color="auto" w:fill="auto"/>
            <w:tcMar>
              <w:top w:w="100" w:type="dxa"/>
              <w:left w:w="100" w:type="dxa"/>
              <w:bottom w:w="100" w:type="dxa"/>
              <w:right w:w="100" w:type="dxa"/>
            </w:tcMar>
          </w:tcPr>
          <w:p w14:paraId="12D30999" w14:textId="28893139" w:rsidR="00B75D12" w:rsidRPr="006A32BC" w:rsidRDefault="256EF6CC" w:rsidP="006A32BC">
            <w:pPr>
              <w:widowControl w:val="0"/>
              <w:spacing w:after="120"/>
              <w:rPr>
                <w:sz w:val="20"/>
                <w:szCs w:val="20"/>
              </w:rPr>
            </w:pPr>
            <w:r w:rsidRPr="59CFC89A">
              <w:rPr>
                <w:sz w:val="20"/>
                <w:szCs w:val="20"/>
              </w:rPr>
              <w:t>Investments in</w:t>
            </w:r>
            <w:r w:rsidR="6CC58E7F" w:rsidRPr="59CFC89A">
              <w:rPr>
                <w:sz w:val="20"/>
                <w:szCs w:val="20"/>
              </w:rPr>
              <w:t xml:space="preserve"> serving the unit, college, institution, or profession </w:t>
            </w:r>
            <w:r w:rsidR="7B077B54" w:rsidRPr="59CFC89A">
              <w:rPr>
                <w:sz w:val="20"/>
                <w:szCs w:val="20"/>
              </w:rPr>
              <w:t xml:space="preserve">meet most </w:t>
            </w:r>
            <w:r w:rsidRPr="59CFC89A">
              <w:rPr>
                <w:i/>
                <w:iCs/>
                <w:sz w:val="20"/>
                <w:szCs w:val="20"/>
              </w:rPr>
              <w:t>unit expectations given rank, position, seniority, and workload expectations</w:t>
            </w:r>
            <w:r w:rsidRPr="59CFC89A">
              <w:rPr>
                <w:sz w:val="20"/>
                <w:szCs w:val="20"/>
              </w:rPr>
              <w:t>, with concrete goals for the coming year and evidence of taking action to improve contributions.</w:t>
            </w:r>
            <w:r w:rsidR="6CC58E7F" w:rsidRPr="59CFC89A">
              <w:rPr>
                <w:sz w:val="20"/>
                <w:szCs w:val="20"/>
              </w:rPr>
              <w:t xml:space="preserve"> </w:t>
            </w:r>
          </w:p>
        </w:tc>
        <w:tc>
          <w:tcPr>
            <w:tcW w:w="3771" w:type="dxa"/>
            <w:shd w:val="clear" w:color="auto" w:fill="auto"/>
            <w:tcMar>
              <w:top w:w="100" w:type="dxa"/>
              <w:left w:w="100" w:type="dxa"/>
              <w:bottom w:w="100" w:type="dxa"/>
              <w:right w:w="100" w:type="dxa"/>
            </w:tcMar>
          </w:tcPr>
          <w:p w14:paraId="0A8DD5C3" w14:textId="3DEE81DE" w:rsidR="006A32BC" w:rsidRDefault="5AF3C210" w:rsidP="006A32BC">
            <w:pPr>
              <w:widowControl w:val="0"/>
              <w:spacing w:after="120"/>
              <w:rPr>
                <w:sz w:val="20"/>
                <w:szCs w:val="20"/>
              </w:rPr>
            </w:pPr>
            <w:r w:rsidRPr="59CFC89A">
              <w:rPr>
                <w:sz w:val="20"/>
                <w:szCs w:val="20"/>
              </w:rPr>
              <w:t xml:space="preserve">Level and quality of service meets </w:t>
            </w:r>
            <w:r w:rsidR="25F95B67" w:rsidRPr="59CFC89A">
              <w:rPr>
                <w:i/>
                <w:iCs/>
                <w:sz w:val="20"/>
                <w:szCs w:val="20"/>
              </w:rPr>
              <w:t>unit expectations given rank, position, seniority, and workload expectations</w:t>
            </w:r>
            <w:r w:rsidRPr="59CFC89A">
              <w:rPr>
                <w:sz w:val="20"/>
                <w:szCs w:val="20"/>
              </w:rPr>
              <w:t xml:space="preserve">. </w:t>
            </w:r>
          </w:p>
          <w:p w14:paraId="238EE497" w14:textId="43E04DD0" w:rsidR="006A32BC" w:rsidRDefault="5AF3C210" w:rsidP="006A32BC">
            <w:pPr>
              <w:widowControl w:val="0"/>
              <w:spacing w:after="120"/>
              <w:rPr>
                <w:sz w:val="20"/>
                <w:szCs w:val="20"/>
              </w:rPr>
            </w:pPr>
            <w:r w:rsidRPr="59CFC89A">
              <w:rPr>
                <w:sz w:val="20"/>
                <w:szCs w:val="20"/>
              </w:rPr>
              <w:t>Consistent and effective service at</w:t>
            </w:r>
            <w:r w:rsidRPr="59CFC89A">
              <w:rPr>
                <w:strike/>
                <w:sz w:val="20"/>
                <w:szCs w:val="20"/>
              </w:rPr>
              <w:t xml:space="preserve"> </w:t>
            </w:r>
            <w:r w:rsidRPr="59CFC89A">
              <w:rPr>
                <w:sz w:val="20"/>
                <w:szCs w:val="20"/>
              </w:rPr>
              <w:t>organizational and/or professional levels appropriate to rank</w:t>
            </w:r>
            <w:r w:rsidR="4B58A2EB" w:rsidRPr="59CFC89A">
              <w:rPr>
                <w:sz w:val="20"/>
                <w:szCs w:val="20"/>
              </w:rPr>
              <w:t>,</w:t>
            </w:r>
            <w:r w:rsidRPr="59CFC89A">
              <w:rPr>
                <w:sz w:val="20"/>
                <w:szCs w:val="20"/>
              </w:rPr>
              <w:t xml:space="preserve"> seniority</w:t>
            </w:r>
            <w:r w:rsidR="4B58A2EB" w:rsidRPr="59CFC89A">
              <w:rPr>
                <w:sz w:val="20"/>
                <w:szCs w:val="20"/>
              </w:rPr>
              <w:t>, and milestones for career aspirations</w:t>
            </w:r>
            <w:r w:rsidRPr="59CFC89A">
              <w:rPr>
                <w:sz w:val="20"/>
                <w:szCs w:val="20"/>
              </w:rPr>
              <w:t xml:space="preserve">. </w:t>
            </w:r>
          </w:p>
          <w:p w14:paraId="4523FC63" w14:textId="4ECE2A5C" w:rsidR="00270B26" w:rsidRPr="00B44C5F" w:rsidRDefault="5AF3C210" w:rsidP="006A32BC">
            <w:pPr>
              <w:widowControl w:val="0"/>
              <w:spacing w:after="120"/>
              <w:rPr>
                <w:sz w:val="20"/>
                <w:szCs w:val="20"/>
              </w:rPr>
            </w:pPr>
            <w:r w:rsidRPr="59CFC89A">
              <w:rPr>
                <w:sz w:val="20"/>
                <w:szCs w:val="20"/>
              </w:rPr>
              <w:t>Effectively collaborates on service efforts in an inclusive and equitable manner.</w:t>
            </w:r>
          </w:p>
        </w:tc>
        <w:tc>
          <w:tcPr>
            <w:tcW w:w="3772" w:type="dxa"/>
            <w:shd w:val="clear" w:color="auto" w:fill="auto"/>
            <w:tcMar>
              <w:top w:w="100" w:type="dxa"/>
              <w:left w:w="100" w:type="dxa"/>
              <w:bottom w:w="100" w:type="dxa"/>
              <w:right w:w="100" w:type="dxa"/>
            </w:tcMar>
          </w:tcPr>
          <w:p w14:paraId="3E4A6FC1" w14:textId="5664D37D" w:rsidR="006A32BC" w:rsidRDefault="5AF3C210" w:rsidP="006A32BC">
            <w:pPr>
              <w:widowControl w:val="0"/>
              <w:spacing w:after="120"/>
              <w:rPr>
                <w:sz w:val="20"/>
                <w:szCs w:val="20"/>
              </w:rPr>
            </w:pPr>
            <w:r w:rsidRPr="59CFC89A">
              <w:rPr>
                <w:sz w:val="20"/>
                <w:szCs w:val="20"/>
              </w:rPr>
              <w:t>Exceptional service contributions</w:t>
            </w:r>
            <w:r w:rsidR="4B58A2EB" w:rsidRPr="59CFC89A">
              <w:rPr>
                <w:sz w:val="20"/>
                <w:szCs w:val="20"/>
              </w:rPr>
              <w:t xml:space="preserve"> toward unit/college/university strategic priorities</w:t>
            </w:r>
            <w:r w:rsidRPr="59CFC89A">
              <w:rPr>
                <w:sz w:val="20"/>
                <w:szCs w:val="20"/>
              </w:rPr>
              <w:t xml:space="preserve">. </w:t>
            </w:r>
          </w:p>
          <w:p w14:paraId="58A16A17" w14:textId="77777777" w:rsidR="006A32BC" w:rsidRDefault="5AF3C210" w:rsidP="006A32BC">
            <w:pPr>
              <w:widowControl w:val="0"/>
              <w:spacing w:after="120"/>
              <w:rPr>
                <w:sz w:val="20"/>
                <w:szCs w:val="20"/>
              </w:rPr>
            </w:pPr>
            <w:r w:rsidRPr="59CFC89A">
              <w:rPr>
                <w:sz w:val="20"/>
                <w:szCs w:val="20"/>
              </w:rPr>
              <w:t xml:space="preserve">Evidence may include: </w:t>
            </w:r>
          </w:p>
          <w:p w14:paraId="075857F3" w14:textId="78BDBD8B" w:rsidR="00C4469A" w:rsidRPr="00DC66E2" w:rsidRDefault="20489910" w:rsidP="59CFC89A">
            <w:pPr>
              <w:pStyle w:val="ListParagraph"/>
              <w:widowControl w:val="0"/>
              <w:numPr>
                <w:ilvl w:val="0"/>
                <w:numId w:val="7"/>
              </w:numPr>
              <w:spacing w:after="120"/>
              <w:ind w:left="169" w:hanging="169"/>
              <w:rPr>
                <w:b/>
                <w:bCs/>
                <w:sz w:val="28"/>
                <w:szCs w:val="28"/>
              </w:rPr>
            </w:pPr>
            <w:r w:rsidRPr="59CFC89A">
              <w:rPr>
                <w:sz w:val="20"/>
                <w:szCs w:val="20"/>
              </w:rPr>
              <w:t xml:space="preserve">high quality service contributions in </w:t>
            </w:r>
            <w:r w:rsidR="6CC58E7F" w:rsidRPr="59CFC89A">
              <w:rPr>
                <w:sz w:val="20"/>
                <w:szCs w:val="20"/>
              </w:rPr>
              <w:t xml:space="preserve">multiple organizational and/or professional </w:t>
            </w:r>
            <w:r w:rsidRPr="59CFC89A">
              <w:rPr>
                <w:sz w:val="20"/>
                <w:szCs w:val="20"/>
              </w:rPr>
              <w:t>roles</w:t>
            </w:r>
          </w:p>
          <w:p w14:paraId="12C139FA" w14:textId="680B6370" w:rsidR="00C4469A" w:rsidRPr="00B44C5F" w:rsidRDefault="20489910" w:rsidP="59CFC89A">
            <w:pPr>
              <w:pStyle w:val="ListParagraph"/>
              <w:widowControl w:val="0"/>
              <w:numPr>
                <w:ilvl w:val="0"/>
                <w:numId w:val="7"/>
              </w:numPr>
              <w:spacing w:after="120"/>
              <w:ind w:left="169" w:hanging="169"/>
              <w:rPr>
                <w:b/>
                <w:bCs/>
                <w:sz w:val="28"/>
                <w:szCs w:val="28"/>
              </w:rPr>
            </w:pPr>
            <w:r w:rsidRPr="59CFC89A">
              <w:rPr>
                <w:sz w:val="20"/>
                <w:szCs w:val="20"/>
              </w:rPr>
              <w:t>effective leadership in service activities</w:t>
            </w:r>
          </w:p>
          <w:p w14:paraId="17F2AA50" w14:textId="7C4888CF" w:rsidR="00B44C5F" w:rsidRPr="00DC66E2" w:rsidRDefault="3AA8E8DC" w:rsidP="59CFC89A">
            <w:pPr>
              <w:pStyle w:val="ListParagraph"/>
              <w:widowControl w:val="0"/>
              <w:numPr>
                <w:ilvl w:val="0"/>
                <w:numId w:val="7"/>
              </w:numPr>
              <w:spacing w:after="120"/>
              <w:ind w:left="169" w:hanging="169"/>
              <w:rPr>
                <w:b/>
                <w:bCs/>
                <w:sz w:val="28"/>
                <w:szCs w:val="28"/>
              </w:rPr>
            </w:pPr>
            <w:r w:rsidRPr="59CFC89A">
              <w:rPr>
                <w:sz w:val="20"/>
                <w:szCs w:val="20"/>
              </w:rPr>
              <w:t xml:space="preserve">mentoring colleagues </w:t>
            </w:r>
            <w:r w:rsidR="1B745CEC" w:rsidRPr="59CFC89A">
              <w:rPr>
                <w:sz w:val="20"/>
                <w:szCs w:val="20"/>
              </w:rPr>
              <w:t xml:space="preserve">and/or creating groups </w:t>
            </w:r>
            <w:r w:rsidR="6637955B" w:rsidRPr="59CFC89A">
              <w:rPr>
                <w:sz w:val="20"/>
                <w:szCs w:val="20"/>
              </w:rPr>
              <w:t>to</w:t>
            </w:r>
            <w:r w:rsidRPr="59CFC89A">
              <w:rPr>
                <w:sz w:val="20"/>
                <w:szCs w:val="20"/>
              </w:rPr>
              <w:t xml:space="preserve"> support overall success and career milestone </w:t>
            </w:r>
            <w:proofErr w:type="gramStart"/>
            <w:r w:rsidRPr="59CFC89A">
              <w:rPr>
                <w:sz w:val="20"/>
                <w:szCs w:val="20"/>
              </w:rPr>
              <w:t>goals</w:t>
            </w:r>
            <w:proofErr w:type="gramEnd"/>
          </w:p>
          <w:p w14:paraId="10963896" w14:textId="0CDD2AAA" w:rsidR="00B75D12" w:rsidRPr="006A32BC" w:rsidRDefault="20489910" w:rsidP="59CFC89A">
            <w:pPr>
              <w:pStyle w:val="ListParagraph"/>
              <w:widowControl w:val="0"/>
              <w:numPr>
                <w:ilvl w:val="0"/>
                <w:numId w:val="7"/>
              </w:numPr>
              <w:ind w:left="173" w:hanging="173"/>
              <w:rPr>
                <w:b/>
                <w:bCs/>
                <w:sz w:val="28"/>
                <w:szCs w:val="28"/>
              </w:rPr>
            </w:pPr>
            <w:r w:rsidRPr="59CFC89A">
              <w:rPr>
                <w:sz w:val="20"/>
                <w:szCs w:val="20"/>
              </w:rPr>
              <w:t>c</w:t>
            </w:r>
            <w:r w:rsidR="6CC58E7F" w:rsidRPr="59CFC89A">
              <w:rPr>
                <w:sz w:val="20"/>
                <w:szCs w:val="20"/>
              </w:rPr>
              <w:t>ommitment to service efforts to enhance DEI</w:t>
            </w:r>
          </w:p>
        </w:tc>
      </w:tr>
    </w:tbl>
    <w:p w14:paraId="64CECE51" w14:textId="77777777" w:rsidR="00075794" w:rsidRPr="00077B72" w:rsidRDefault="00075794" w:rsidP="00075794">
      <w:pPr>
        <w:rPr>
          <w:color w:val="808080" w:themeColor="background1" w:themeShade="80"/>
          <w:sz w:val="10"/>
          <w:szCs w:val="10"/>
        </w:rPr>
      </w:pPr>
    </w:p>
    <w:tbl>
      <w:tblPr>
        <w:tblW w:w="1505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55"/>
      </w:tblGrid>
      <w:tr w:rsidR="003420CF" w:rsidRPr="0084231B" w14:paraId="4E310566" w14:textId="77777777" w:rsidTr="59CFC89A">
        <w:trPr>
          <w:trHeight w:val="285"/>
        </w:trPr>
        <w:tc>
          <w:tcPr>
            <w:tcW w:w="15055" w:type="dxa"/>
            <w:shd w:val="clear" w:color="auto" w:fill="auto"/>
            <w:tcMar>
              <w:top w:w="100" w:type="dxa"/>
              <w:left w:w="100" w:type="dxa"/>
              <w:bottom w:w="100" w:type="dxa"/>
              <w:right w:w="100" w:type="dxa"/>
            </w:tcMar>
          </w:tcPr>
          <w:p w14:paraId="605C40DB" w14:textId="73BFD455" w:rsidR="00B75D12" w:rsidRPr="0084231B" w:rsidRDefault="5AF3C210" w:rsidP="59CFC89A">
            <w:pPr>
              <w:rPr>
                <w:b/>
                <w:bCs/>
              </w:rPr>
            </w:pPr>
            <w:r w:rsidRPr="59CFC89A">
              <w:rPr>
                <w:b/>
                <w:bCs/>
              </w:rPr>
              <w:t xml:space="preserve">Evidence. </w:t>
            </w:r>
            <w:r>
              <w:t xml:space="preserve">Describe specific evidence or examples that led to your </w:t>
            </w:r>
            <w:r w:rsidR="4B58A2EB">
              <w:t>Service</w:t>
            </w:r>
            <w:r>
              <w:t xml:space="preserve"> rating.</w:t>
            </w:r>
            <w:r w:rsidRPr="59CFC89A">
              <w:rPr>
                <w:b/>
                <w:bCs/>
              </w:rPr>
              <w:t xml:space="preserve">  </w:t>
            </w:r>
            <w:r w:rsidRPr="59CFC89A">
              <w:rPr>
                <w:i/>
                <w:iCs/>
              </w:rPr>
              <w:t xml:space="preserve">Note how performance does or does not align with expectations relative to rank, position, and workload expectations. </w:t>
            </w:r>
          </w:p>
        </w:tc>
      </w:tr>
      <w:tr w:rsidR="003420CF" w:rsidRPr="0084231B" w14:paraId="70933604" w14:textId="77777777" w:rsidTr="59CFC89A">
        <w:trPr>
          <w:trHeight w:val="1440"/>
        </w:trPr>
        <w:tc>
          <w:tcPr>
            <w:tcW w:w="15055" w:type="dxa"/>
            <w:shd w:val="clear" w:color="auto" w:fill="auto"/>
            <w:tcMar>
              <w:top w:w="100" w:type="dxa"/>
              <w:left w:w="100" w:type="dxa"/>
              <w:bottom w:w="100" w:type="dxa"/>
              <w:right w:w="100" w:type="dxa"/>
            </w:tcMar>
          </w:tcPr>
          <w:p w14:paraId="49A8ECDA" w14:textId="77777777" w:rsidR="00B75D12" w:rsidRPr="0084231B" w:rsidRDefault="00B75D12" w:rsidP="59CFC89A">
            <w:pPr>
              <w:rPr>
                <w:b/>
                <w:bCs/>
              </w:rPr>
            </w:pPr>
          </w:p>
        </w:tc>
      </w:tr>
    </w:tbl>
    <w:p w14:paraId="5A8C3AF3" w14:textId="77777777" w:rsidR="00B75D12" w:rsidRPr="00077B72" w:rsidRDefault="00B75D12" w:rsidP="59CFC89A">
      <w:pPr>
        <w:rPr>
          <w:b/>
          <w:bCs/>
          <w:color w:val="808080" w:themeColor="background1" w:themeShade="80"/>
          <w:sz w:val="10"/>
          <w:szCs w:val="10"/>
        </w:rPr>
      </w:pPr>
    </w:p>
    <w:tbl>
      <w:tblPr>
        <w:tblW w:w="1503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30"/>
      </w:tblGrid>
      <w:tr w:rsidR="003420CF" w:rsidRPr="003C1471" w14:paraId="35785AD7" w14:textId="77777777" w:rsidTr="59CFC89A">
        <w:tc>
          <w:tcPr>
            <w:tcW w:w="15030" w:type="dxa"/>
            <w:shd w:val="clear" w:color="auto" w:fill="auto"/>
            <w:tcMar>
              <w:top w:w="100" w:type="dxa"/>
              <w:left w:w="100" w:type="dxa"/>
              <w:bottom w:w="100" w:type="dxa"/>
              <w:right w:w="100" w:type="dxa"/>
            </w:tcMar>
          </w:tcPr>
          <w:p w14:paraId="50BE7416" w14:textId="74072523" w:rsidR="00B75D12" w:rsidRPr="00EC1460" w:rsidRDefault="5AF3C210" w:rsidP="59CFC89A">
            <w:pPr>
              <w:widowControl w:val="0"/>
              <w:rPr>
                <w:b/>
                <w:bCs/>
              </w:rPr>
            </w:pPr>
            <w:r w:rsidRPr="59CFC89A">
              <w:rPr>
                <w:b/>
                <w:bCs/>
              </w:rPr>
              <w:t xml:space="preserve">Goals &amp; Support. </w:t>
            </w:r>
            <w:r>
              <w:t xml:space="preserve">Identify areas for growth and provide specific improvement recommendations related to </w:t>
            </w:r>
            <w:r w:rsidR="4B58A2EB">
              <w:t>Service</w:t>
            </w:r>
            <w:r>
              <w:t xml:space="preserve">.  </w:t>
            </w:r>
            <w:r w:rsidRPr="59CFC89A">
              <w:rPr>
                <w:i/>
                <w:iCs/>
              </w:rPr>
              <w:t>Also list ways in which the unit will support individual efforts.</w:t>
            </w:r>
            <w:r w:rsidRPr="59CFC89A">
              <w:rPr>
                <w:b/>
                <w:bCs/>
              </w:rPr>
              <w:t xml:space="preserve"> </w:t>
            </w:r>
          </w:p>
        </w:tc>
      </w:tr>
      <w:tr w:rsidR="003420CF" w:rsidRPr="003C1471" w14:paraId="2723AB4B" w14:textId="77777777" w:rsidTr="59CFC89A">
        <w:trPr>
          <w:trHeight w:val="1440"/>
        </w:trPr>
        <w:tc>
          <w:tcPr>
            <w:tcW w:w="15030" w:type="dxa"/>
            <w:shd w:val="clear" w:color="auto" w:fill="auto"/>
            <w:tcMar>
              <w:top w:w="100" w:type="dxa"/>
              <w:left w:w="100" w:type="dxa"/>
              <w:bottom w:w="100" w:type="dxa"/>
              <w:right w:w="100" w:type="dxa"/>
            </w:tcMar>
          </w:tcPr>
          <w:p w14:paraId="6541C4B1" w14:textId="77777777" w:rsidR="00B75D12" w:rsidRPr="00EC1460" w:rsidRDefault="00B75D12" w:rsidP="59CFC89A">
            <w:pPr>
              <w:widowControl w:val="0"/>
              <w:rPr>
                <w:b/>
                <w:bCs/>
              </w:rPr>
            </w:pPr>
          </w:p>
        </w:tc>
      </w:tr>
    </w:tbl>
    <w:p w14:paraId="45D760D3" w14:textId="77777777" w:rsidR="00007F9F" w:rsidRDefault="00007F9F">
      <w:pPr>
        <w:rPr>
          <w:b/>
          <w:bCs/>
          <w:color w:val="808080" w:themeColor="background1" w:themeShade="80"/>
          <w:sz w:val="28"/>
          <w:szCs w:val="28"/>
        </w:rPr>
      </w:pPr>
      <w:r w:rsidRPr="59CFC89A">
        <w:rPr>
          <w:b/>
          <w:bCs/>
          <w:color w:val="808080" w:themeColor="background1" w:themeShade="80"/>
          <w:sz w:val="28"/>
          <w:szCs w:val="28"/>
        </w:rPr>
        <w:br w:type="page"/>
      </w:r>
    </w:p>
    <w:p w14:paraId="1B317133" w14:textId="2E7558E3" w:rsidR="00D14EF2" w:rsidRDefault="31A2DE92" w:rsidP="366CFF6E">
      <w:pPr>
        <w:ind w:left="-450"/>
        <w:rPr>
          <w:i/>
          <w:iCs/>
          <w:color w:val="333333"/>
          <w:sz w:val="16"/>
          <w:szCs w:val="16"/>
        </w:rPr>
      </w:pPr>
      <w:r w:rsidRPr="5415BC04">
        <w:rPr>
          <w:b/>
          <w:bCs/>
          <w:sz w:val="28"/>
          <w:szCs w:val="28"/>
        </w:rPr>
        <w:lastRenderedPageBreak/>
        <w:t xml:space="preserve">Teaching </w:t>
      </w:r>
      <w:r w:rsidR="2B282531" w:rsidRPr="5415BC04">
        <w:rPr>
          <w:i/>
          <w:iCs/>
          <w:color w:val="333333"/>
          <w:sz w:val="16"/>
          <w:szCs w:val="16"/>
        </w:rPr>
        <w:t xml:space="preserve">For the purposes of this evaluation, teaching focuses on instruction in undergraduate and graduate courses, including classes, labs, seminars, </w:t>
      </w:r>
      <w:proofErr w:type="gramStart"/>
      <w:r w:rsidR="76581F96" w:rsidRPr="5415BC04">
        <w:rPr>
          <w:i/>
          <w:iCs/>
          <w:color w:val="333333"/>
          <w:sz w:val="16"/>
          <w:szCs w:val="16"/>
        </w:rPr>
        <w:t>field</w:t>
      </w:r>
      <w:proofErr w:type="gramEnd"/>
      <w:r w:rsidR="76581F96" w:rsidRPr="5415BC04">
        <w:rPr>
          <w:i/>
          <w:iCs/>
          <w:color w:val="333333"/>
          <w:sz w:val="16"/>
          <w:szCs w:val="16"/>
        </w:rPr>
        <w:t xml:space="preserve"> </w:t>
      </w:r>
      <w:r w:rsidR="7EB41C94" w:rsidRPr="5415BC04">
        <w:rPr>
          <w:i/>
          <w:iCs/>
          <w:color w:val="333333"/>
          <w:sz w:val="16"/>
          <w:szCs w:val="16"/>
        </w:rPr>
        <w:t>and</w:t>
      </w:r>
      <w:r w:rsidR="2B282531" w:rsidRPr="5415BC04">
        <w:rPr>
          <w:i/>
          <w:iCs/>
          <w:color w:val="333333"/>
          <w:sz w:val="16"/>
          <w:szCs w:val="16"/>
        </w:rPr>
        <w:t xml:space="preserve"> clinical settings.</w:t>
      </w:r>
    </w:p>
    <w:p w14:paraId="7B074225" w14:textId="77777777" w:rsidR="00A20230" w:rsidRDefault="00A20230" w:rsidP="366CFF6E">
      <w:pPr>
        <w:ind w:left="-450"/>
        <w:rPr>
          <w:i/>
          <w:iCs/>
          <w:color w:val="333333"/>
          <w:sz w:val="16"/>
          <w:szCs w:val="16"/>
        </w:rPr>
      </w:pPr>
    </w:p>
    <w:p w14:paraId="469C9B92" w14:textId="1769F438" w:rsidR="00A20230" w:rsidRPr="00D759C9" w:rsidRDefault="00A20230" w:rsidP="00A20230">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r>
        <w:t xml:space="preserve"> </w:t>
      </w:r>
      <w:r w:rsidRPr="00D759C9">
        <w:t xml:space="preserve">There is evidence that </w:t>
      </w:r>
      <w:r>
        <w:t xml:space="preserve">the </w:t>
      </w:r>
      <w:hyperlink r:id="rId19" w:history="1">
        <w:r>
          <w:rPr>
            <w:rStyle w:val="Hyperlink"/>
          </w:rPr>
          <w:t>MSU Code of Teaching Responsibility</w:t>
        </w:r>
      </w:hyperlink>
      <w:r>
        <w:t xml:space="preserve"> </w:t>
      </w:r>
      <w:r w:rsidRPr="00D759C9">
        <w:t>has been violated, or that a hostile classroom environment has been created.</w:t>
      </w:r>
    </w:p>
    <w:p w14:paraId="3CC68F6B" w14:textId="01091592" w:rsidR="00A20230" w:rsidRPr="00D759C9" w:rsidRDefault="00A20230" w:rsidP="00A20230">
      <w:pPr>
        <w:ind w:left="-450"/>
        <w:rPr>
          <w:color w:val="333333"/>
          <w:sz w:val="18"/>
          <w:szCs w:val="18"/>
        </w:rPr>
      </w:pPr>
      <w:r w:rsidRPr="59CFC89A">
        <w:rPr>
          <w:b/>
          <w:bCs/>
          <w:sz w:val="18"/>
          <w:szCs w:val="18"/>
        </w:rPr>
        <w:t xml:space="preserve">       </w:t>
      </w:r>
      <w:r w:rsidRPr="59CFC89A">
        <w:rPr>
          <w:b/>
          <w:bCs/>
          <w:i/>
          <w:iCs/>
          <w:sz w:val="18"/>
          <w:szCs w:val="18"/>
        </w:rPr>
        <w:t>If the Code Violations box is checked, do not submit a Teaching Rubric rating</w:t>
      </w:r>
      <w:r w:rsidRPr="59CFC89A">
        <w:rPr>
          <w:b/>
          <w:bCs/>
          <w:i/>
          <w:iCs/>
        </w:rPr>
        <w:t>.</w:t>
      </w:r>
    </w:p>
    <w:tbl>
      <w:tblPr>
        <w:tblW w:w="1508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771"/>
        <w:gridCol w:w="3771"/>
        <w:gridCol w:w="3673"/>
        <w:gridCol w:w="3870"/>
      </w:tblGrid>
      <w:tr w:rsidR="00B75771" w:rsidRPr="003C1471" w14:paraId="02501B12" w14:textId="77777777" w:rsidTr="5415BC04">
        <w:trPr>
          <w:trHeight w:val="144"/>
        </w:trPr>
        <w:tc>
          <w:tcPr>
            <w:tcW w:w="3771" w:type="dxa"/>
            <w:shd w:val="clear" w:color="auto" w:fill="auto"/>
            <w:tcMar>
              <w:top w:w="100" w:type="dxa"/>
              <w:left w:w="100" w:type="dxa"/>
              <w:bottom w:w="100" w:type="dxa"/>
              <w:right w:w="100" w:type="dxa"/>
            </w:tcMar>
          </w:tcPr>
          <w:p w14:paraId="52D06141" w14:textId="2B6669FB" w:rsidR="00D759C9" w:rsidRPr="003C1471" w:rsidRDefault="00D759C9" w:rsidP="59CFC89A">
            <w:pPr>
              <w:widowControl w:val="0"/>
              <w:rPr>
                <w:b/>
                <w:bCs/>
                <w:color w:val="808080" w:themeColor="background1" w:themeShade="80"/>
                <w:sz w:val="24"/>
                <w:szCs w:val="24"/>
              </w:rPr>
            </w:pPr>
            <w:r w:rsidRPr="59CFC89A">
              <w:rPr>
                <w:b/>
                <w:bCs/>
                <w:sz w:val="24"/>
                <w:szCs w:val="24"/>
              </w:rPr>
              <w:fldChar w:fldCharType="begin">
                <w:ffData>
                  <w:name w:val="Check1"/>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2C1D2E55" w:rsidRPr="59CFC89A">
              <w:rPr>
                <w:b/>
                <w:bCs/>
                <w:sz w:val="24"/>
                <w:szCs w:val="24"/>
              </w:rPr>
              <w:t xml:space="preserve"> Not Meeting Expectations</w:t>
            </w:r>
          </w:p>
        </w:tc>
        <w:tc>
          <w:tcPr>
            <w:tcW w:w="3771" w:type="dxa"/>
            <w:shd w:val="clear" w:color="auto" w:fill="auto"/>
            <w:tcMar>
              <w:top w:w="100" w:type="dxa"/>
              <w:left w:w="100" w:type="dxa"/>
              <w:bottom w:w="100" w:type="dxa"/>
              <w:right w:w="100" w:type="dxa"/>
            </w:tcMar>
          </w:tcPr>
          <w:p w14:paraId="1F2FEF81" w14:textId="7B825752" w:rsidR="00D759C9" w:rsidRPr="003C1471" w:rsidRDefault="00D759C9" w:rsidP="59CFC89A">
            <w:pPr>
              <w:widowControl w:val="0"/>
              <w:rPr>
                <w:b/>
                <w:bCs/>
                <w:color w:val="808080" w:themeColor="background1" w:themeShade="80"/>
                <w:sz w:val="24"/>
                <w:szCs w:val="24"/>
              </w:rPr>
            </w:pPr>
            <w:r w:rsidRPr="59CFC89A">
              <w:rPr>
                <w:b/>
                <w:bCs/>
                <w:sz w:val="24"/>
                <w:szCs w:val="24"/>
              </w:rPr>
              <w:fldChar w:fldCharType="begin">
                <w:ffData>
                  <w:name w:val="Check1"/>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2C1D2E55" w:rsidRPr="59CFC89A">
              <w:rPr>
                <w:b/>
                <w:bCs/>
                <w:sz w:val="24"/>
                <w:szCs w:val="24"/>
              </w:rPr>
              <w:t xml:space="preserve"> Building</w:t>
            </w:r>
          </w:p>
        </w:tc>
        <w:tc>
          <w:tcPr>
            <w:tcW w:w="3673" w:type="dxa"/>
            <w:shd w:val="clear" w:color="auto" w:fill="auto"/>
            <w:tcMar>
              <w:top w:w="100" w:type="dxa"/>
              <w:left w:w="100" w:type="dxa"/>
              <w:bottom w:w="100" w:type="dxa"/>
              <w:right w:w="100" w:type="dxa"/>
            </w:tcMar>
          </w:tcPr>
          <w:p w14:paraId="0D03E921" w14:textId="4F4E4717" w:rsidR="00D759C9" w:rsidRPr="003C1471" w:rsidRDefault="00D759C9" w:rsidP="59CFC89A">
            <w:pPr>
              <w:widowControl w:val="0"/>
              <w:rPr>
                <w:b/>
                <w:bCs/>
                <w:color w:val="808080" w:themeColor="background1" w:themeShade="80"/>
                <w:sz w:val="24"/>
                <w:szCs w:val="24"/>
              </w:rPr>
            </w:pPr>
            <w:r w:rsidRPr="59CFC89A">
              <w:rPr>
                <w:b/>
                <w:bCs/>
                <w:sz w:val="24"/>
                <w:szCs w:val="24"/>
              </w:rPr>
              <w:fldChar w:fldCharType="begin">
                <w:ffData>
                  <w:name w:val="Check1"/>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2C1D2E55" w:rsidRPr="59CFC89A">
              <w:rPr>
                <w:b/>
                <w:bCs/>
                <w:sz w:val="24"/>
                <w:szCs w:val="24"/>
              </w:rPr>
              <w:t xml:space="preserve"> Strong</w:t>
            </w:r>
          </w:p>
        </w:tc>
        <w:tc>
          <w:tcPr>
            <w:tcW w:w="3870" w:type="dxa"/>
            <w:shd w:val="clear" w:color="auto" w:fill="auto"/>
            <w:tcMar>
              <w:top w:w="100" w:type="dxa"/>
              <w:left w:w="100" w:type="dxa"/>
              <w:bottom w:w="100" w:type="dxa"/>
              <w:right w:w="100" w:type="dxa"/>
            </w:tcMar>
          </w:tcPr>
          <w:p w14:paraId="6A13527B" w14:textId="652B33AF" w:rsidR="00D759C9" w:rsidRPr="003C1471" w:rsidRDefault="00D759C9" w:rsidP="59CFC89A">
            <w:pPr>
              <w:widowControl w:val="0"/>
              <w:rPr>
                <w:b/>
                <w:bCs/>
                <w:color w:val="808080" w:themeColor="background1" w:themeShade="80"/>
                <w:sz w:val="24"/>
                <w:szCs w:val="24"/>
              </w:rPr>
            </w:pPr>
            <w:r w:rsidRPr="59CFC89A">
              <w:rPr>
                <w:b/>
                <w:bCs/>
                <w:sz w:val="24"/>
                <w:szCs w:val="24"/>
              </w:rPr>
              <w:fldChar w:fldCharType="begin">
                <w:ffData>
                  <w:name w:val="Check1"/>
                  <w:enabled/>
                  <w:calcOnExit w:val="0"/>
                  <w:checkBox>
                    <w:sizeAuto/>
                    <w:default w:val="0"/>
                  </w:checkBox>
                </w:ffData>
              </w:fldChar>
            </w:r>
            <w:r w:rsidRPr="59CFC89A">
              <w:rPr>
                <w:b/>
                <w:bCs/>
                <w:sz w:val="24"/>
                <w:szCs w:val="24"/>
              </w:rPr>
              <w:instrText xml:space="preserve"> FORMCHECKBOX </w:instrText>
            </w:r>
            <w:r w:rsidR="00000000">
              <w:rPr>
                <w:b/>
                <w:bCs/>
                <w:sz w:val="24"/>
                <w:szCs w:val="24"/>
              </w:rPr>
            </w:r>
            <w:r w:rsidR="00000000">
              <w:rPr>
                <w:b/>
                <w:bCs/>
                <w:sz w:val="24"/>
                <w:szCs w:val="24"/>
              </w:rPr>
              <w:fldChar w:fldCharType="separate"/>
            </w:r>
            <w:r w:rsidRPr="59CFC89A">
              <w:rPr>
                <w:b/>
                <w:bCs/>
                <w:sz w:val="24"/>
                <w:szCs w:val="24"/>
              </w:rPr>
              <w:fldChar w:fldCharType="end"/>
            </w:r>
            <w:r w:rsidR="2C1D2E55" w:rsidRPr="59CFC89A">
              <w:rPr>
                <w:b/>
                <w:bCs/>
                <w:sz w:val="24"/>
                <w:szCs w:val="24"/>
              </w:rPr>
              <w:t xml:space="preserve"> Leading</w:t>
            </w:r>
          </w:p>
        </w:tc>
      </w:tr>
      <w:tr w:rsidR="00B75771" w:rsidRPr="003C1471" w14:paraId="6C4A0512" w14:textId="77777777" w:rsidTr="5415BC04">
        <w:trPr>
          <w:trHeight w:val="1347"/>
        </w:trPr>
        <w:tc>
          <w:tcPr>
            <w:tcW w:w="3771" w:type="dxa"/>
            <w:shd w:val="clear" w:color="auto" w:fill="auto"/>
            <w:tcMar>
              <w:top w:w="100" w:type="dxa"/>
              <w:left w:w="100" w:type="dxa"/>
              <w:bottom w:w="100" w:type="dxa"/>
              <w:right w:w="100" w:type="dxa"/>
            </w:tcMar>
          </w:tcPr>
          <w:p w14:paraId="562B219B" w14:textId="59DD245F" w:rsidR="00D759C9" w:rsidRPr="00D759C9" w:rsidRDefault="2C1D2E55" w:rsidP="00077B72">
            <w:pPr>
              <w:widowControl w:val="0"/>
              <w:spacing w:after="120" w:line="240" w:lineRule="auto"/>
              <w:rPr>
                <w:sz w:val="20"/>
                <w:szCs w:val="20"/>
              </w:rPr>
            </w:pPr>
            <w:r w:rsidRPr="5415BC04">
              <w:rPr>
                <w:sz w:val="20"/>
                <w:szCs w:val="20"/>
              </w:rPr>
              <w:t xml:space="preserve">Not meeting unit teaching expectations, with little or no evidence of reflection on student learning and/or attempts to improve student outcomes. </w:t>
            </w:r>
          </w:p>
          <w:p w14:paraId="402674C4" w14:textId="77777777" w:rsidR="00D759C9" w:rsidRPr="003C1471" w:rsidRDefault="2C1D2E55" w:rsidP="00077B72">
            <w:pPr>
              <w:widowControl w:val="0"/>
              <w:spacing w:line="240" w:lineRule="auto"/>
              <w:rPr>
                <w:b/>
                <w:bCs/>
                <w:color w:val="808080" w:themeColor="background1" w:themeShade="80"/>
                <w:sz w:val="20"/>
                <w:szCs w:val="20"/>
              </w:rPr>
            </w:pPr>
            <w:r w:rsidRPr="59CFC89A">
              <w:rPr>
                <w:b/>
                <w:bCs/>
                <w:color w:val="808080" w:themeColor="background1" w:themeShade="80"/>
                <w:sz w:val="20"/>
                <w:szCs w:val="20"/>
              </w:rPr>
              <w:t xml:space="preserve">*NOTE: Reflection on student learning is </w:t>
            </w:r>
            <w:r w:rsidRPr="59CFC89A">
              <w:rPr>
                <w:b/>
                <w:bCs/>
                <w:i/>
                <w:iCs/>
                <w:color w:val="808080" w:themeColor="background1" w:themeShade="80"/>
                <w:sz w:val="20"/>
                <w:szCs w:val="20"/>
              </w:rPr>
              <w:t>optional</w:t>
            </w:r>
            <w:r w:rsidRPr="59CFC89A">
              <w:rPr>
                <w:b/>
                <w:bCs/>
                <w:color w:val="808080" w:themeColor="background1" w:themeShade="80"/>
                <w:sz w:val="20"/>
                <w:szCs w:val="20"/>
              </w:rPr>
              <w:t xml:space="preserve"> for AY 2022-23</w:t>
            </w:r>
          </w:p>
          <w:p w14:paraId="4FB52D9F" w14:textId="77777777" w:rsidR="00D759C9" w:rsidRPr="003C1471" w:rsidRDefault="00D759C9" w:rsidP="00077B72">
            <w:pPr>
              <w:widowControl w:val="0"/>
              <w:spacing w:after="120" w:line="240" w:lineRule="auto"/>
              <w:rPr>
                <w:color w:val="808080" w:themeColor="background1" w:themeShade="80"/>
                <w:sz w:val="20"/>
                <w:szCs w:val="20"/>
              </w:rPr>
            </w:pPr>
          </w:p>
          <w:p w14:paraId="74A41655" w14:textId="77777777" w:rsidR="00D759C9" w:rsidRPr="003C1471" w:rsidRDefault="00D759C9" w:rsidP="00077B72">
            <w:pPr>
              <w:widowControl w:val="0"/>
              <w:spacing w:after="120" w:line="240" w:lineRule="auto"/>
              <w:rPr>
                <w:color w:val="808080" w:themeColor="background1" w:themeShade="80"/>
                <w:sz w:val="20"/>
                <w:szCs w:val="20"/>
              </w:rPr>
            </w:pPr>
          </w:p>
          <w:p w14:paraId="55F9B875" w14:textId="77777777" w:rsidR="00D759C9" w:rsidRPr="003C1471" w:rsidRDefault="00D759C9" w:rsidP="00077B72">
            <w:pPr>
              <w:widowControl w:val="0"/>
              <w:spacing w:after="120" w:line="240" w:lineRule="auto"/>
              <w:rPr>
                <w:color w:val="808080" w:themeColor="background1" w:themeShade="80"/>
                <w:sz w:val="20"/>
                <w:szCs w:val="20"/>
              </w:rPr>
            </w:pPr>
          </w:p>
          <w:p w14:paraId="68264AD3" w14:textId="77777777" w:rsidR="00D759C9" w:rsidRPr="003C1471" w:rsidRDefault="00D759C9" w:rsidP="00077B72">
            <w:pPr>
              <w:widowControl w:val="0"/>
              <w:spacing w:after="120" w:line="240" w:lineRule="auto"/>
              <w:rPr>
                <w:color w:val="808080" w:themeColor="background1" w:themeShade="80"/>
                <w:sz w:val="20"/>
                <w:szCs w:val="20"/>
              </w:rPr>
            </w:pPr>
          </w:p>
        </w:tc>
        <w:tc>
          <w:tcPr>
            <w:tcW w:w="3771" w:type="dxa"/>
            <w:shd w:val="clear" w:color="auto" w:fill="auto"/>
            <w:tcMar>
              <w:top w:w="100" w:type="dxa"/>
              <w:left w:w="100" w:type="dxa"/>
              <w:bottom w:w="100" w:type="dxa"/>
              <w:right w:w="100" w:type="dxa"/>
            </w:tcMar>
          </w:tcPr>
          <w:p w14:paraId="20117731" w14:textId="6756F7E6" w:rsidR="00D759C9" w:rsidRPr="00D759C9" w:rsidRDefault="7B077B54" w:rsidP="00077B72">
            <w:pPr>
              <w:widowControl w:val="0"/>
              <w:spacing w:after="120" w:line="240" w:lineRule="auto"/>
              <w:rPr>
                <w:sz w:val="20"/>
                <w:szCs w:val="20"/>
              </w:rPr>
            </w:pPr>
            <w:r w:rsidRPr="59CFC89A">
              <w:rPr>
                <w:sz w:val="20"/>
                <w:szCs w:val="20"/>
              </w:rPr>
              <w:t xml:space="preserve">Meets most </w:t>
            </w:r>
            <w:r w:rsidR="2C1D2E55" w:rsidRPr="59CFC89A">
              <w:rPr>
                <w:sz w:val="20"/>
                <w:szCs w:val="20"/>
              </w:rPr>
              <w:t>unit teaching expectations, with clear evidence of thoughtful reflection on teaching progress and student learning, articulation of specific teaching goals for the coming year, and effort to improve.</w:t>
            </w:r>
          </w:p>
          <w:p w14:paraId="591653EA" w14:textId="77777777" w:rsidR="00D759C9" w:rsidRPr="003C1471" w:rsidRDefault="00D759C9" w:rsidP="00077B72">
            <w:pPr>
              <w:widowControl w:val="0"/>
              <w:spacing w:after="120" w:line="240" w:lineRule="auto"/>
              <w:rPr>
                <w:color w:val="808080" w:themeColor="background1" w:themeShade="80"/>
                <w:sz w:val="20"/>
                <w:szCs w:val="20"/>
              </w:rPr>
            </w:pPr>
          </w:p>
          <w:p w14:paraId="489E0BED" w14:textId="77777777" w:rsidR="00D759C9" w:rsidRPr="003C1471" w:rsidRDefault="00D759C9" w:rsidP="00077B72">
            <w:pPr>
              <w:widowControl w:val="0"/>
              <w:spacing w:after="120" w:line="240" w:lineRule="auto"/>
              <w:rPr>
                <w:color w:val="808080" w:themeColor="background1" w:themeShade="80"/>
                <w:sz w:val="20"/>
                <w:szCs w:val="20"/>
              </w:rPr>
            </w:pPr>
          </w:p>
        </w:tc>
        <w:tc>
          <w:tcPr>
            <w:tcW w:w="3673" w:type="dxa"/>
            <w:shd w:val="clear" w:color="auto" w:fill="auto"/>
            <w:tcMar>
              <w:top w:w="100" w:type="dxa"/>
              <w:left w:w="100" w:type="dxa"/>
              <w:bottom w:w="100" w:type="dxa"/>
              <w:right w:w="100" w:type="dxa"/>
            </w:tcMar>
          </w:tcPr>
          <w:p w14:paraId="32DD0C71" w14:textId="4EFA361A" w:rsidR="00D759C9" w:rsidRPr="00CD3C84" w:rsidRDefault="2C1D2E55" w:rsidP="00077B72">
            <w:pPr>
              <w:widowControl w:val="0"/>
              <w:spacing w:after="120" w:line="240" w:lineRule="auto"/>
              <w:rPr>
                <w:sz w:val="20"/>
                <w:szCs w:val="20"/>
              </w:rPr>
            </w:pPr>
            <w:r w:rsidRPr="59CFC89A">
              <w:rPr>
                <w:sz w:val="20"/>
                <w:szCs w:val="20"/>
              </w:rPr>
              <w:t xml:space="preserve">Meets unit teaching expectations. </w:t>
            </w:r>
          </w:p>
          <w:p w14:paraId="12981BD9" w14:textId="11289C72" w:rsidR="00D759C9" w:rsidRPr="00CD3C84" w:rsidRDefault="2C1D2E55" w:rsidP="00077B72">
            <w:pPr>
              <w:widowControl w:val="0"/>
              <w:spacing w:after="120" w:line="240" w:lineRule="auto"/>
              <w:rPr>
                <w:sz w:val="20"/>
                <w:szCs w:val="20"/>
              </w:rPr>
            </w:pPr>
            <w:r w:rsidRPr="59CFC89A">
              <w:rPr>
                <w:sz w:val="20"/>
                <w:szCs w:val="20"/>
              </w:rPr>
              <w:t xml:space="preserve">Uses evidence-based teaching practices to create an environment and classroom culture to encourage students to engage in their learning. </w:t>
            </w:r>
          </w:p>
          <w:p w14:paraId="2C4FE8B3" w14:textId="264A88B1" w:rsidR="00D759C9" w:rsidRPr="00CD3C84" w:rsidRDefault="51336EBF" w:rsidP="00077B72">
            <w:pPr>
              <w:widowControl w:val="0"/>
              <w:spacing w:after="120" w:line="240" w:lineRule="auto"/>
              <w:rPr>
                <w:sz w:val="20"/>
                <w:szCs w:val="20"/>
              </w:rPr>
            </w:pPr>
            <w:r w:rsidRPr="59CFC89A">
              <w:rPr>
                <w:sz w:val="20"/>
                <w:szCs w:val="20"/>
              </w:rPr>
              <w:t xml:space="preserve">Thoughtfully </w:t>
            </w:r>
            <w:r w:rsidR="107649E2" w:rsidRPr="59CFC89A">
              <w:rPr>
                <w:sz w:val="20"/>
                <w:szCs w:val="20"/>
              </w:rPr>
              <w:t>r</w:t>
            </w:r>
            <w:r w:rsidR="2C1D2E55" w:rsidRPr="59CFC89A">
              <w:rPr>
                <w:sz w:val="20"/>
                <w:szCs w:val="20"/>
              </w:rPr>
              <w:t>eflects on teaching and uses evidence of student learning and mastery of learning objectives to guide decisions about classroom instruction and develop revisions to instruction.</w:t>
            </w:r>
          </w:p>
          <w:p w14:paraId="6526B67B" w14:textId="38917AA1" w:rsidR="00D759C9" w:rsidRPr="00CD3C84" w:rsidRDefault="2C1D2E55" w:rsidP="00077B72">
            <w:pPr>
              <w:widowControl w:val="0"/>
              <w:spacing w:after="120" w:line="240" w:lineRule="auto"/>
              <w:rPr>
                <w:sz w:val="20"/>
                <w:szCs w:val="20"/>
              </w:rPr>
            </w:pPr>
            <w:r w:rsidRPr="59CFC89A">
              <w:rPr>
                <w:sz w:val="20"/>
                <w:szCs w:val="20"/>
              </w:rPr>
              <w:t xml:space="preserve">Makes a clear effort to create inclusive learning environments. </w:t>
            </w:r>
          </w:p>
          <w:p w14:paraId="134A17E5" w14:textId="626820D3" w:rsidR="00D759C9" w:rsidRPr="00CD3C84" w:rsidRDefault="653C1930" w:rsidP="00077B72">
            <w:pPr>
              <w:widowControl w:val="0"/>
              <w:spacing w:after="120" w:line="240" w:lineRule="auto"/>
              <w:rPr>
                <w:sz w:val="20"/>
                <w:szCs w:val="20"/>
              </w:rPr>
            </w:pPr>
            <w:r w:rsidRPr="5415BC04">
              <w:rPr>
                <w:sz w:val="20"/>
                <w:szCs w:val="20"/>
              </w:rPr>
              <w:t>If available for the role, achieves satisfactory student perceptions of learning gains and instructional quality.</w:t>
            </w:r>
          </w:p>
        </w:tc>
        <w:tc>
          <w:tcPr>
            <w:tcW w:w="3870" w:type="dxa"/>
            <w:shd w:val="clear" w:color="auto" w:fill="auto"/>
            <w:tcMar>
              <w:top w:w="100" w:type="dxa"/>
              <w:left w:w="100" w:type="dxa"/>
              <w:bottom w:w="100" w:type="dxa"/>
              <w:right w:w="100" w:type="dxa"/>
            </w:tcMar>
          </w:tcPr>
          <w:p w14:paraId="2CA24EA7" w14:textId="081B9526" w:rsidR="00CD3C84" w:rsidRDefault="51336EBF" w:rsidP="00077B72">
            <w:pPr>
              <w:widowControl w:val="0"/>
              <w:spacing w:after="120" w:line="240" w:lineRule="auto"/>
              <w:rPr>
                <w:sz w:val="20"/>
                <w:szCs w:val="20"/>
              </w:rPr>
            </w:pPr>
            <w:r w:rsidRPr="59CFC89A">
              <w:rPr>
                <w:sz w:val="20"/>
                <w:szCs w:val="20"/>
              </w:rPr>
              <w:t>Accomplishments in all areas in Strong, plus e</w:t>
            </w:r>
            <w:r w:rsidR="653C1930" w:rsidRPr="59CFC89A">
              <w:rPr>
                <w:sz w:val="20"/>
                <w:szCs w:val="20"/>
              </w:rPr>
              <w:t xml:space="preserve">xceptional contributions to teaching. </w:t>
            </w:r>
          </w:p>
          <w:p w14:paraId="79BE6653" w14:textId="0555DD3A" w:rsidR="00CD3C84" w:rsidRPr="00F94B37" w:rsidRDefault="653C1930" w:rsidP="00077B72">
            <w:pPr>
              <w:widowControl w:val="0"/>
              <w:spacing w:after="120" w:line="240" w:lineRule="auto"/>
              <w:rPr>
                <w:sz w:val="20"/>
                <w:szCs w:val="20"/>
              </w:rPr>
            </w:pPr>
            <w:r w:rsidRPr="59CFC89A">
              <w:rPr>
                <w:sz w:val="20"/>
                <w:szCs w:val="20"/>
              </w:rPr>
              <w:t>Evidence may include:</w:t>
            </w:r>
          </w:p>
          <w:p w14:paraId="2C44B105" w14:textId="37E02AD3" w:rsidR="00CD3C84" w:rsidRDefault="2C1D2E55" w:rsidP="59CFC89A">
            <w:pPr>
              <w:pStyle w:val="ListParagraph"/>
              <w:widowControl w:val="0"/>
              <w:numPr>
                <w:ilvl w:val="0"/>
                <w:numId w:val="7"/>
              </w:numPr>
              <w:spacing w:after="120" w:line="240" w:lineRule="auto"/>
              <w:ind w:left="169" w:hanging="169"/>
              <w:rPr>
                <w:sz w:val="20"/>
                <w:szCs w:val="20"/>
              </w:rPr>
            </w:pPr>
            <w:r w:rsidRPr="59CFC89A">
              <w:rPr>
                <w:sz w:val="20"/>
                <w:szCs w:val="20"/>
              </w:rPr>
              <w:t xml:space="preserve">teaching leadership </w:t>
            </w:r>
            <w:r w:rsidR="413D0784" w:rsidRPr="59CFC89A">
              <w:rPr>
                <w:sz w:val="20"/>
                <w:szCs w:val="20"/>
              </w:rPr>
              <w:t xml:space="preserve">or mentoring </w:t>
            </w:r>
            <w:r w:rsidRPr="59CFC89A">
              <w:rPr>
                <w:sz w:val="20"/>
                <w:szCs w:val="20"/>
              </w:rPr>
              <w:t>within unit, college, institution, or profession</w:t>
            </w:r>
          </w:p>
          <w:p w14:paraId="64CE196B" w14:textId="5AB9152D" w:rsidR="00D759C9" w:rsidRPr="00CD3C84" w:rsidRDefault="2C1D2E55" w:rsidP="59CFC89A">
            <w:pPr>
              <w:pStyle w:val="ListParagraph"/>
              <w:widowControl w:val="0"/>
              <w:numPr>
                <w:ilvl w:val="0"/>
                <w:numId w:val="7"/>
              </w:numPr>
              <w:spacing w:after="120" w:line="240" w:lineRule="auto"/>
              <w:ind w:left="169" w:hanging="169"/>
              <w:rPr>
                <w:sz w:val="20"/>
                <w:szCs w:val="20"/>
              </w:rPr>
            </w:pPr>
            <w:r w:rsidRPr="59CFC89A">
              <w:rPr>
                <w:sz w:val="20"/>
                <w:szCs w:val="20"/>
              </w:rPr>
              <w:t>contributing significantly to unit culture in support of teaching and learning</w:t>
            </w:r>
          </w:p>
          <w:p w14:paraId="7A110C46" w14:textId="2D520114" w:rsidR="00D759C9" w:rsidRDefault="413D0784" w:rsidP="59CFC89A">
            <w:pPr>
              <w:pStyle w:val="ListParagraph"/>
              <w:widowControl w:val="0"/>
              <w:numPr>
                <w:ilvl w:val="0"/>
                <w:numId w:val="7"/>
              </w:numPr>
              <w:spacing w:after="120" w:line="240" w:lineRule="auto"/>
              <w:ind w:left="169" w:hanging="169"/>
              <w:rPr>
                <w:sz w:val="20"/>
                <w:szCs w:val="20"/>
              </w:rPr>
            </w:pPr>
            <w:r w:rsidRPr="59CFC89A">
              <w:rPr>
                <w:sz w:val="20"/>
                <w:szCs w:val="20"/>
              </w:rPr>
              <w:t>participating in peer teaching groups to exchange ideas among trusted colleagues</w:t>
            </w:r>
          </w:p>
          <w:p w14:paraId="3E0020AD" w14:textId="43DF7462" w:rsidR="00CD3C84" w:rsidRPr="00CD3C84" w:rsidRDefault="413D0784" w:rsidP="59CFC89A">
            <w:pPr>
              <w:pStyle w:val="ListParagraph"/>
              <w:widowControl w:val="0"/>
              <w:numPr>
                <w:ilvl w:val="0"/>
                <w:numId w:val="7"/>
              </w:numPr>
              <w:spacing w:after="120" w:line="240" w:lineRule="auto"/>
              <w:ind w:left="169" w:hanging="169"/>
              <w:rPr>
                <w:sz w:val="20"/>
                <w:szCs w:val="20"/>
              </w:rPr>
            </w:pPr>
            <w:r w:rsidRPr="59CFC89A">
              <w:rPr>
                <w:sz w:val="20"/>
                <w:szCs w:val="20"/>
              </w:rPr>
              <w:t>secures grants to support high-quality instruction</w:t>
            </w:r>
          </w:p>
          <w:p w14:paraId="3FC27913" w14:textId="7DF5246B" w:rsidR="00CD3C84" w:rsidRDefault="2C1D2E55" w:rsidP="59CFC89A">
            <w:pPr>
              <w:pStyle w:val="ListParagraph"/>
              <w:widowControl w:val="0"/>
              <w:numPr>
                <w:ilvl w:val="0"/>
                <w:numId w:val="7"/>
              </w:numPr>
              <w:spacing w:after="120" w:line="240" w:lineRule="auto"/>
              <w:ind w:left="169" w:hanging="169"/>
              <w:rPr>
                <w:sz w:val="20"/>
                <w:szCs w:val="20"/>
              </w:rPr>
            </w:pPr>
            <w:r w:rsidRPr="59CFC89A">
              <w:rPr>
                <w:sz w:val="20"/>
                <w:szCs w:val="20"/>
              </w:rPr>
              <w:t>a strong record of advancing DEI through instruction</w:t>
            </w:r>
            <w:r w:rsidR="0AF761CE" w:rsidRPr="59CFC89A">
              <w:rPr>
                <w:sz w:val="20"/>
                <w:szCs w:val="20"/>
              </w:rPr>
              <w:t xml:space="preserve"> </w:t>
            </w:r>
            <w:r w:rsidRPr="59CFC89A">
              <w:rPr>
                <w:sz w:val="20"/>
                <w:szCs w:val="20"/>
              </w:rPr>
              <w:t xml:space="preserve">or mentoring </w:t>
            </w:r>
          </w:p>
          <w:p w14:paraId="76927972" w14:textId="36D3394D" w:rsidR="00D759C9" w:rsidRPr="00CD3C84" w:rsidRDefault="413D0784" w:rsidP="59CFC89A">
            <w:pPr>
              <w:pStyle w:val="ListParagraph"/>
              <w:widowControl w:val="0"/>
              <w:numPr>
                <w:ilvl w:val="0"/>
                <w:numId w:val="7"/>
              </w:numPr>
              <w:spacing w:line="240" w:lineRule="auto"/>
              <w:ind w:left="173" w:hanging="173"/>
              <w:rPr>
                <w:sz w:val="20"/>
                <w:szCs w:val="20"/>
              </w:rPr>
            </w:pPr>
            <w:r w:rsidRPr="59CFC89A">
              <w:rPr>
                <w:sz w:val="20"/>
                <w:szCs w:val="20"/>
              </w:rPr>
              <w:t>outstanding student perceptions of learning gains and instructional quality</w:t>
            </w:r>
          </w:p>
        </w:tc>
      </w:tr>
    </w:tbl>
    <w:p w14:paraId="4CE3E459" w14:textId="4F17155A" w:rsidR="00D14EF2" w:rsidRPr="0084231B" w:rsidRDefault="00D14EF2" w:rsidP="59CFC89A">
      <w:pPr>
        <w:rPr>
          <w:i/>
          <w:iCs/>
        </w:rPr>
      </w:pPr>
      <w:bookmarkStart w:id="13" w:name="bookmark=kix.pnoht8fj7yn" w:colFirst="0" w:colLast="0"/>
      <w:bookmarkEnd w:id="13"/>
    </w:p>
    <w:tbl>
      <w:tblPr>
        <w:tblW w:w="1505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55"/>
      </w:tblGrid>
      <w:tr w:rsidR="003420CF" w:rsidRPr="00B44C5F" w14:paraId="40AABC02" w14:textId="77777777" w:rsidTr="59CFC89A">
        <w:trPr>
          <w:trHeight w:val="285"/>
        </w:trPr>
        <w:tc>
          <w:tcPr>
            <w:tcW w:w="15055" w:type="dxa"/>
            <w:shd w:val="clear" w:color="auto" w:fill="auto"/>
            <w:tcMar>
              <w:top w:w="100" w:type="dxa"/>
              <w:left w:w="100" w:type="dxa"/>
              <w:bottom w:w="100" w:type="dxa"/>
              <w:right w:w="100" w:type="dxa"/>
            </w:tcMar>
          </w:tcPr>
          <w:p w14:paraId="1BA5BF5B" w14:textId="1E660053" w:rsidR="00007F9F" w:rsidRPr="00B44C5F" w:rsidRDefault="0E706F38" w:rsidP="59CFC89A">
            <w:pPr>
              <w:rPr>
                <w:b/>
                <w:bCs/>
              </w:rPr>
            </w:pPr>
            <w:r w:rsidRPr="59CFC89A">
              <w:rPr>
                <w:b/>
                <w:bCs/>
              </w:rPr>
              <w:t xml:space="preserve">Evidence. </w:t>
            </w:r>
            <w:r>
              <w:t>Describe specific evidence or examples that led to your Teaching rating.</w:t>
            </w:r>
            <w:r w:rsidRPr="59CFC89A">
              <w:rPr>
                <w:b/>
                <w:bCs/>
              </w:rPr>
              <w:t xml:space="preserve">  </w:t>
            </w:r>
            <w:r w:rsidRPr="59CFC89A">
              <w:rPr>
                <w:i/>
                <w:iCs/>
              </w:rPr>
              <w:t xml:space="preserve">Note how performance does or does not align with expectations relative to rank, position, and workload expectations. </w:t>
            </w:r>
          </w:p>
        </w:tc>
      </w:tr>
      <w:tr w:rsidR="003420CF" w:rsidRPr="00B44C5F" w14:paraId="782504D4" w14:textId="77777777" w:rsidTr="59CFC89A">
        <w:trPr>
          <w:trHeight w:val="1440"/>
        </w:trPr>
        <w:tc>
          <w:tcPr>
            <w:tcW w:w="15055" w:type="dxa"/>
            <w:shd w:val="clear" w:color="auto" w:fill="auto"/>
            <w:tcMar>
              <w:top w:w="100" w:type="dxa"/>
              <w:left w:w="100" w:type="dxa"/>
              <w:bottom w:w="100" w:type="dxa"/>
              <w:right w:w="100" w:type="dxa"/>
            </w:tcMar>
          </w:tcPr>
          <w:p w14:paraId="70FB6A2C" w14:textId="77777777" w:rsidR="00007F9F" w:rsidRPr="00B44C5F" w:rsidRDefault="00007F9F" w:rsidP="59CFC89A">
            <w:pPr>
              <w:rPr>
                <w:b/>
                <w:bCs/>
              </w:rPr>
            </w:pPr>
          </w:p>
        </w:tc>
      </w:tr>
    </w:tbl>
    <w:p w14:paraId="3F373A1E" w14:textId="77777777" w:rsidR="00007F9F" w:rsidRPr="00B44C5F" w:rsidRDefault="00007F9F" w:rsidP="59CFC89A">
      <w:pPr>
        <w:rPr>
          <w:b/>
          <w:bCs/>
          <w:color w:val="808080" w:themeColor="background1" w:themeShade="80"/>
          <w:sz w:val="13"/>
          <w:szCs w:val="13"/>
        </w:rPr>
      </w:pPr>
    </w:p>
    <w:tbl>
      <w:tblPr>
        <w:tblW w:w="1503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30"/>
      </w:tblGrid>
      <w:tr w:rsidR="003420CF" w:rsidRPr="003C1471" w14:paraId="3186A867" w14:textId="77777777" w:rsidTr="59CFC89A">
        <w:tc>
          <w:tcPr>
            <w:tcW w:w="15030" w:type="dxa"/>
            <w:shd w:val="clear" w:color="auto" w:fill="auto"/>
            <w:tcMar>
              <w:top w:w="100" w:type="dxa"/>
              <w:left w:w="100" w:type="dxa"/>
              <w:bottom w:w="100" w:type="dxa"/>
              <w:right w:w="100" w:type="dxa"/>
            </w:tcMar>
          </w:tcPr>
          <w:p w14:paraId="44BD698A" w14:textId="0206D8E4" w:rsidR="00007F9F" w:rsidRPr="00EC1460" w:rsidRDefault="0E706F38" w:rsidP="59CFC89A">
            <w:pPr>
              <w:widowControl w:val="0"/>
              <w:rPr>
                <w:b/>
                <w:bCs/>
              </w:rPr>
            </w:pPr>
            <w:r w:rsidRPr="59CFC89A">
              <w:rPr>
                <w:b/>
                <w:bCs/>
              </w:rPr>
              <w:t xml:space="preserve">Goals &amp; Support. </w:t>
            </w:r>
            <w:r>
              <w:t xml:space="preserve">Identify areas for growth and provide specific improvement recommendations related to Teaching.  </w:t>
            </w:r>
            <w:r w:rsidRPr="59CFC89A">
              <w:rPr>
                <w:i/>
                <w:iCs/>
              </w:rPr>
              <w:t>Also list ways in which the unit will support individual efforts.</w:t>
            </w:r>
            <w:r w:rsidRPr="59CFC89A">
              <w:rPr>
                <w:b/>
                <w:bCs/>
              </w:rPr>
              <w:t xml:space="preserve"> </w:t>
            </w:r>
          </w:p>
        </w:tc>
      </w:tr>
      <w:tr w:rsidR="003420CF" w:rsidRPr="003C1471" w14:paraId="4A45F60C" w14:textId="77777777" w:rsidTr="59CFC89A">
        <w:trPr>
          <w:trHeight w:val="1440"/>
        </w:trPr>
        <w:tc>
          <w:tcPr>
            <w:tcW w:w="15030" w:type="dxa"/>
            <w:shd w:val="clear" w:color="auto" w:fill="auto"/>
            <w:tcMar>
              <w:top w:w="100" w:type="dxa"/>
              <w:left w:w="100" w:type="dxa"/>
              <w:bottom w:w="100" w:type="dxa"/>
              <w:right w:w="100" w:type="dxa"/>
            </w:tcMar>
          </w:tcPr>
          <w:p w14:paraId="15F74605" w14:textId="77777777" w:rsidR="00007F9F" w:rsidRPr="00EC1460" w:rsidRDefault="00007F9F" w:rsidP="59CFC89A">
            <w:pPr>
              <w:widowControl w:val="0"/>
              <w:rPr>
                <w:b/>
                <w:bCs/>
              </w:rPr>
            </w:pPr>
          </w:p>
        </w:tc>
      </w:tr>
    </w:tbl>
    <w:p w14:paraId="2A1BB4AD" w14:textId="135C767E" w:rsidR="00922DC6" w:rsidRPr="0084231B" w:rsidRDefault="00922DC6">
      <w:pPr>
        <w:rPr>
          <w:color w:val="808080" w:themeColor="background1" w:themeShade="80"/>
          <w:sz w:val="10"/>
          <w:szCs w:val="10"/>
        </w:rPr>
        <w:sectPr w:rsidR="00922DC6" w:rsidRPr="0084231B" w:rsidSect="002004DB">
          <w:footerReference w:type="default" r:id="rId20"/>
          <w:pgSz w:w="15840" w:h="12240" w:orient="landscape"/>
          <w:pgMar w:top="432" w:right="360" w:bottom="432" w:left="720" w:header="288" w:footer="288" w:gutter="0"/>
          <w:cols w:space="720"/>
          <w:docGrid w:linePitch="299"/>
        </w:sectPr>
      </w:pPr>
    </w:p>
    <w:p w14:paraId="7F563AD3" w14:textId="5C343901" w:rsidR="00CC7507" w:rsidRPr="00007F9F" w:rsidRDefault="00922DC6" w:rsidP="005109EE">
      <w:pPr>
        <w:rPr>
          <w:b/>
          <w:bCs/>
          <w:sz w:val="28"/>
          <w:szCs w:val="28"/>
        </w:rPr>
      </w:pPr>
      <w:r w:rsidRPr="5415BC04">
        <w:rPr>
          <w:b/>
          <w:bCs/>
          <w:sz w:val="28"/>
          <w:szCs w:val="28"/>
        </w:rPr>
        <w:lastRenderedPageBreak/>
        <w:t>Annual Evaluation Form Acceptance</w:t>
      </w:r>
    </w:p>
    <w:p w14:paraId="5CD2CED0" w14:textId="61DBBC72" w:rsidR="0055124E" w:rsidRDefault="0055124E" w:rsidP="5415BC04">
      <w:pPr>
        <w:jc w:val="center"/>
        <w:rPr>
          <w:b/>
          <w:bCs/>
        </w:rPr>
      </w:pPr>
    </w:p>
    <w:p w14:paraId="3CDC5A97" w14:textId="5F315ACC" w:rsidR="00D631AE" w:rsidRPr="00360FC5" w:rsidRDefault="00D631AE" w:rsidP="5415BC04">
      <w:r w:rsidRPr="5415BC04">
        <w:rPr>
          <w:b/>
          <w:bCs/>
        </w:rPr>
        <w:t xml:space="preserve">Faculty / Academic Specialist:  </w:t>
      </w:r>
      <w:r>
        <w:t xml:space="preserve">Please </w:t>
      </w:r>
      <w:r w:rsidR="00360FC5">
        <w:t xml:space="preserve">mark </w:t>
      </w:r>
      <w:r w:rsidR="006E62C0">
        <w:t>(</w:t>
      </w:r>
      <w:r w:rsidR="00A20230" w:rsidRPr="00A20230">
        <w:t>X</w:t>
      </w:r>
      <w:r w:rsidR="006E62C0">
        <w:t xml:space="preserve">) </w:t>
      </w:r>
      <w:r w:rsidR="00360FC5">
        <w:t xml:space="preserve">one and </w:t>
      </w:r>
      <w:r>
        <w:t xml:space="preserve">sign below to confirm </w:t>
      </w:r>
      <w:r w:rsidR="00360FC5">
        <w:t>receipt</w:t>
      </w:r>
      <w:r>
        <w:t xml:space="preserve"> of this Annual Evaluation Form.</w:t>
      </w:r>
    </w:p>
    <w:p w14:paraId="45D94FEF" w14:textId="77777777" w:rsidR="00D631AE" w:rsidRPr="00922DC6" w:rsidRDefault="00D631AE" w:rsidP="2DD9A417">
      <w:pPr>
        <w:rPr>
          <w:b/>
          <w:bCs/>
          <w:highlight w:val="gree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70"/>
        <w:gridCol w:w="8790"/>
      </w:tblGrid>
      <w:tr w:rsidR="00BB274D" w:rsidRPr="003C1471" w14:paraId="4FD5909E" w14:textId="77777777" w:rsidTr="006F36D3">
        <w:tc>
          <w:tcPr>
            <w:tcW w:w="570" w:type="dxa"/>
            <w:shd w:val="clear" w:color="auto" w:fill="auto"/>
            <w:tcMar>
              <w:top w:w="100" w:type="dxa"/>
              <w:left w:w="100" w:type="dxa"/>
              <w:bottom w:w="100" w:type="dxa"/>
              <w:right w:w="100" w:type="dxa"/>
            </w:tcMar>
          </w:tcPr>
          <w:p w14:paraId="34726464" w14:textId="77777777" w:rsidR="00922DC6" w:rsidRPr="003C1471" w:rsidRDefault="00922DC6">
            <w:pPr>
              <w:widowControl w:val="0"/>
              <w:pBdr>
                <w:top w:val="nil"/>
                <w:left w:val="nil"/>
                <w:bottom w:val="nil"/>
                <w:right w:val="nil"/>
                <w:between w:val="nil"/>
              </w:pBdr>
              <w:rPr>
                <w:b/>
                <w:color w:val="808080" w:themeColor="background1" w:themeShade="80"/>
              </w:rPr>
            </w:pPr>
          </w:p>
        </w:tc>
        <w:tc>
          <w:tcPr>
            <w:tcW w:w="8790" w:type="dxa"/>
            <w:shd w:val="clear" w:color="auto" w:fill="auto"/>
            <w:tcMar>
              <w:top w:w="100" w:type="dxa"/>
              <w:left w:w="100" w:type="dxa"/>
              <w:bottom w:w="100" w:type="dxa"/>
              <w:right w:w="100" w:type="dxa"/>
            </w:tcMar>
          </w:tcPr>
          <w:p w14:paraId="23821111" w14:textId="77777777" w:rsidR="00922DC6" w:rsidRPr="00922DC6" w:rsidRDefault="00922DC6">
            <w:pPr>
              <w:rPr>
                <w:b/>
              </w:rPr>
            </w:pPr>
            <w:r w:rsidRPr="00922DC6">
              <w:t>I have a written response, and the response is attached.</w:t>
            </w:r>
          </w:p>
        </w:tc>
      </w:tr>
      <w:tr w:rsidR="00BB274D" w:rsidRPr="003C1471" w14:paraId="32F63431" w14:textId="77777777" w:rsidTr="006F36D3">
        <w:tc>
          <w:tcPr>
            <w:tcW w:w="570" w:type="dxa"/>
            <w:shd w:val="clear" w:color="auto" w:fill="auto"/>
            <w:tcMar>
              <w:top w:w="100" w:type="dxa"/>
              <w:left w:w="100" w:type="dxa"/>
              <w:bottom w:w="100" w:type="dxa"/>
              <w:right w:w="100" w:type="dxa"/>
            </w:tcMar>
          </w:tcPr>
          <w:p w14:paraId="4F19D643" w14:textId="77777777" w:rsidR="00922DC6" w:rsidRPr="003C1471" w:rsidRDefault="00922DC6">
            <w:pPr>
              <w:widowControl w:val="0"/>
              <w:pBdr>
                <w:top w:val="nil"/>
                <w:left w:val="nil"/>
                <w:bottom w:val="nil"/>
                <w:right w:val="nil"/>
                <w:between w:val="nil"/>
              </w:pBdr>
              <w:rPr>
                <w:b/>
                <w:color w:val="808080" w:themeColor="background1" w:themeShade="80"/>
              </w:rPr>
            </w:pPr>
          </w:p>
        </w:tc>
        <w:tc>
          <w:tcPr>
            <w:tcW w:w="8790" w:type="dxa"/>
            <w:shd w:val="clear" w:color="auto" w:fill="auto"/>
            <w:tcMar>
              <w:top w:w="100" w:type="dxa"/>
              <w:left w:w="100" w:type="dxa"/>
              <w:bottom w:w="100" w:type="dxa"/>
              <w:right w:w="100" w:type="dxa"/>
            </w:tcMar>
          </w:tcPr>
          <w:p w14:paraId="2D3DB284" w14:textId="77777777" w:rsidR="00922DC6" w:rsidRPr="00922DC6" w:rsidRDefault="00922DC6">
            <w:pPr>
              <w:widowControl w:val="0"/>
              <w:pBdr>
                <w:top w:val="nil"/>
                <w:left w:val="nil"/>
                <w:bottom w:val="nil"/>
                <w:right w:val="nil"/>
                <w:between w:val="nil"/>
              </w:pBdr>
              <w:rPr>
                <w:b/>
              </w:rPr>
            </w:pPr>
            <w:r w:rsidRPr="00922DC6">
              <w:t xml:space="preserve">I have a written response and have sent it directly to </w:t>
            </w:r>
            <w:hyperlink r:id="rId21">
              <w:r w:rsidRPr="00922DC6">
                <w:rPr>
                  <w:u w:val="single"/>
                </w:rPr>
                <w:t>natscidean@msu.edu</w:t>
              </w:r>
            </w:hyperlink>
            <w:r w:rsidRPr="00922DC6">
              <w:t>.</w:t>
            </w:r>
          </w:p>
        </w:tc>
      </w:tr>
      <w:tr w:rsidR="00BB274D" w:rsidRPr="003C1471" w14:paraId="2D9D9EB2" w14:textId="77777777" w:rsidTr="006F36D3">
        <w:tc>
          <w:tcPr>
            <w:tcW w:w="570" w:type="dxa"/>
            <w:shd w:val="clear" w:color="auto" w:fill="auto"/>
            <w:tcMar>
              <w:top w:w="100" w:type="dxa"/>
              <w:left w:w="100" w:type="dxa"/>
              <w:bottom w:w="100" w:type="dxa"/>
              <w:right w:w="100" w:type="dxa"/>
            </w:tcMar>
          </w:tcPr>
          <w:p w14:paraId="2A3D0528" w14:textId="77777777" w:rsidR="00922DC6" w:rsidRPr="003C1471" w:rsidRDefault="00922DC6">
            <w:pPr>
              <w:widowControl w:val="0"/>
              <w:pBdr>
                <w:top w:val="nil"/>
                <w:left w:val="nil"/>
                <w:bottom w:val="nil"/>
                <w:right w:val="nil"/>
                <w:between w:val="nil"/>
              </w:pBdr>
              <w:rPr>
                <w:b/>
                <w:color w:val="808080" w:themeColor="background1" w:themeShade="80"/>
              </w:rPr>
            </w:pPr>
          </w:p>
        </w:tc>
        <w:tc>
          <w:tcPr>
            <w:tcW w:w="8790" w:type="dxa"/>
            <w:shd w:val="clear" w:color="auto" w:fill="auto"/>
            <w:tcMar>
              <w:top w:w="100" w:type="dxa"/>
              <w:left w:w="100" w:type="dxa"/>
              <w:bottom w:w="100" w:type="dxa"/>
              <w:right w:w="100" w:type="dxa"/>
            </w:tcMar>
          </w:tcPr>
          <w:p w14:paraId="01FBA2B5" w14:textId="77777777" w:rsidR="00922DC6" w:rsidRPr="00922DC6" w:rsidRDefault="00922DC6">
            <w:pPr>
              <w:rPr>
                <w:b/>
              </w:rPr>
            </w:pPr>
            <w:r w:rsidRPr="00922DC6">
              <w:t>I do not have a written response to this review.</w:t>
            </w:r>
          </w:p>
        </w:tc>
      </w:tr>
    </w:tbl>
    <w:p w14:paraId="542F3FB7" w14:textId="77777777" w:rsidR="00922DC6" w:rsidRDefault="00922DC6" w:rsidP="00922DC6">
      <w:pPr>
        <w:rPr>
          <w:b/>
        </w:rPr>
      </w:pPr>
    </w:p>
    <w:p w14:paraId="12DDDB33" w14:textId="589D38F8" w:rsidR="00922DC6" w:rsidRPr="00922DC6" w:rsidRDefault="00922DC6" w:rsidP="00922DC6">
      <w:pPr>
        <w:rPr>
          <w:b/>
        </w:rPr>
      </w:pPr>
      <w:r w:rsidRPr="734E13B5">
        <w:rPr>
          <w:b/>
          <w:bCs/>
        </w:rPr>
        <w:t xml:space="preserve">Please refer any unresolved questions or concerns about this annual </w:t>
      </w:r>
      <w:r w:rsidR="00D631AE" w:rsidRPr="734E13B5">
        <w:rPr>
          <w:b/>
          <w:bCs/>
        </w:rPr>
        <w:t>review</w:t>
      </w:r>
      <w:r w:rsidRPr="734E13B5">
        <w:rPr>
          <w:b/>
          <w:bCs/>
        </w:rPr>
        <w:t xml:space="preserve"> to </w:t>
      </w:r>
      <w:hyperlink r:id="rId22">
        <w:r w:rsidRPr="734E13B5">
          <w:rPr>
            <w:b/>
            <w:bCs/>
            <w:u w:val="single"/>
          </w:rPr>
          <w:t>natscidean@msu.edu</w:t>
        </w:r>
      </w:hyperlink>
      <w:r w:rsidRPr="734E13B5">
        <w:rPr>
          <w:b/>
          <w:bCs/>
        </w:rPr>
        <w:t>.</w:t>
      </w:r>
    </w:p>
    <w:p w14:paraId="615ABF5F" w14:textId="33B94935" w:rsidR="00922DC6" w:rsidRPr="00922DC6" w:rsidRDefault="00922DC6" w:rsidP="734E13B5">
      <w:pPr>
        <w:spacing w:line="240" w:lineRule="auto"/>
      </w:pPr>
    </w:p>
    <w:p w14:paraId="14B11642" w14:textId="3C812F61" w:rsidR="00922DC6" w:rsidRPr="00922DC6" w:rsidRDefault="00922DC6" w:rsidP="734E13B5">
      <w:pPr>
        <w:rPr>
          <w:color w:val="808080" w:themeColor="background1" w:themeShade="80"/>
        </w:rPr>
      </w:pPr>
    </w:p>
    <w:tbl>
      <w:tblPr>
        <w:tblW w:w="985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9" w:type="dxa"/>
          <w:bottom w:w="100" w:type="dxa"/>
          <w:right w:w="0" w:type="dxa"/>
        </w:tblCellMar>
        <w:tblLook w:val="0600" w:firstRow="0" w:lastRow="0" w:firstColumn="0" w:lastColumn="0" w:noHBand="1" w:noVBand="1"/>
      </w:tblPr>
      <w:tblGrid>
        <w:gridCol w:w="7095"/>
        <w:gridCol w:w="2760"/>
      </w:tblGrid>
      <w:tr w:rsidR="00DB4CD1" w:rsidRPr="00922DC6" w14:paraId="69BC32F3" w14:textId="77777777" w:rsidTr="00DA591F">
        <w:tc>
          <w:tcPr>
            <w:tcW w:w="7095" w:type="dxa"/>
            <w:shd w:val="clear" w:color="auto" w:fill="auto"/>
            <w:tcMar>
              <w:top w:w="100" w:type="dxa"/>
              <w:left w:w="100" w:type="dxa"/>
              <w:bottom w:w="100" w:type="dxa"/>
              <w:right w:w="100" w:type="dxa"/>
            </w:tcMar>
            <w:vAlign w:val="bottom"/>
          </w:tcPr>
          <w:p w14:paraId="21922041" w14:textId="46C9330F" w:rsidR="00D14EF2" w:rsidRPr="00922DC6" w:rsidRDefault="20B4BD2E" w:rsidP="009B45DE">
            <w:pPr>
              <w:widowControl w:val="0"/>
              <w:pBdr>
                <w:top w:val="nil"/>
                <w:left w:val="nil"/>
                <w:bottom w:val="nil"/>
                <w:right w:val="nil"/>
                <w:between w:val="nil"/>
              </w:pBdr>
              <w:ind w:left="10"/>
              <w:rPr>
                <w:b/>
                <w:bCs/>
              </w:rPr>
            </w:pPr>
            <w:r w:rsidRPr="00922DC6">
              <w:rPr>
                <w:b/>
                <w:bCs/>
              </w:rPr>
              <w:t>Faculty</w:t>
            </w:r>
            <w:r w:rsidR="00922DC6" w:rsidRPr="00922DC6">
              <w:rPr>
                <w:b/>
                <w:bCs/>
              </w:rPr>
              <w:t xml:space="preserve"> or </w:t>
            </w:r>
            <w:r w:rsidR="00D631AE">
              <w:rPr>
                <w:b/>
                <w:bCs/>
              </w:rPr>
              <w:t xml:space="preserve">Academic </w:t>
            </w:r>
            <w:r w:rsidR="00922DC6" w:rsidRPr="00922DC6">
              <w:rPr>
                <w:b/>
                <w:bCs/>
              </w:rPr>
              <w:t>Specialist</w:t>
            </w:r>
            <w:r w:rsidRPr="00922DC6">
              <w:rPr>
                <w:b/>
                <w:bCs/>
              </w:rPr>
              <w:t xml:space="preserve"> </w:t>
            </w:r>
            <w:r w:rsidR="00922DC6" w:rsidRPr="00922DC6">
              <w:rPr>
                <w:b/>
                <w:bCs/>
              </w:rPr>
              <w:t>S</w:t>
            </w:r>
            <w:r w:rsidRPr="00922DC6">
              <w:rPr>
                <w:b/>
                <w:bCs/>
              </w:rPr>
              <w:t>ignature</w:t>
            </w:r>
          </w:p>
        </w:tc>
        <w:tc>
          <w:tcPr>
            <w:tcW w:w="2760" w:type="dxa"/>
            <w:shd w:val="clear" w:color="auto" w:fill="auto"/>
            <w:tcMar>
              <w:top w:w="100" w:type="dxa"/>
              <w:left w:w="100" w:type="dxa"/>
              <w:bottom w:w="100" w:type="dxa"/>
              <w:right w:w="100" w:type="dxa"/>
            </w:tcMar>
          </w:tcPr>
          <w:p w14:paraId="7DEC350D" w14:textId="77777777" w:rsidR="00D14EF2" w:rsidRPr="00922DC6" w:rsidRDefault="00DA5C09">
            <w:pPr>
              <w:widowControl w:val="0"/>
              <w:pBdr>
                <w:top w:val="nil"/>
                <w:left w:val="nil"/>
                <w:bottom w:val="nil"/>
                <w:right w:val="nil"/>
                <w:between w:val="nil"/>
              </w:pBdr>
              <w:rPr>
                <w:b/>
              </w:rPr>
            </w:pPr>
            <w:r w:rsidRPr="00922DC6">
              <w:rPr>
                <w:b/>
              </w:rPr>
              <w:t>Date</w:t>
            </w:r>
          </w:p>
        </w:tc>
      </w:tr>
      <w:tr w:rsidR="0031641B" w:rsidRPr="00922DC6" w14:paraId="2B6D3027" w14:textId="77777777" w:rsidTr="00DA591F">
        <w:tc>
          <w:tcPr>
            <w:tcW w:w="7095" w:type="dxa"/>
            <w:shd w:val="clear" w:color="auto" w:fill="auto"/>
            <w:tcMar>
              <w:top w:w="100" w:type="dxa"/>
              <w:left w:w="100" w:type="dxa"/>
              <w:bottom w:w="100" w:type="dxa"/>
              <w:right w:w="100" w:type="dxa"/>
            </w:tcMar>
          </w:tcPr>
          <w:p w14:paraId="73FB7E99" w14:textId="77777777" w:rsidR="00D14EF2" w:rsidRPr="00922DC6" w:rsidRDefault="00D14EF2" w:rsidP="00922DC6">
            <w:pPr>
              <w:widowControl w:val="0"/>
              <w:pBdr>
                <w:top w:val="nil"/>
                <w:left w:val="nil"/>
                <w:bottom w:val="nil"/>
                <w:right w:val="nil"/>
                <w:between w:val="nil"/>
              </w:pBdr>
              <w:ind w:left="10"/>
            </w:pPr>
          </w:p>
          <w:p w14:paraId="1234AA1F" w14:textId="77777777" w:rsidR="00D14EF2" w:rsidRPr="00922DC6" w:rsidRDefault="00D14EF2" w:rsidP="00922DC6">
            <w:pPr>
              <w:widowControl w:val="0"/>
              <w:pBdr>
                <w:top w:val="nil"/>
                <w:left w:val="nil"/>
                <w:bottom w:val="nil"/>
                <w:right w:val="nil"/>
                <w:between w:val="nil"/>
              </w:pBdr>
              <w:ind w:left="10"/>
            </w:pPr>
          </w:p>
          <w:p w14:paraId="096F2887" w14:textId="77777777" w:rsidR="00D14EF2" w:rsidRPr="00922DC6" w:rsidRDefault="00D14EF2" w:rsidP="00922DC6">
            <w:pPr>
              <w:widowControl w:val="0"/>
              <w:pBdr>
                <w:top w:val="nil"/>
                <w:left w:val="nil"/>
                <w:bottom w:val="nil"/>
                <w:right w:val="nil"/>
                <w:between w:val="nil"/>
              </w:pBdr>
              <w:ind w:left="10"/>
            </w:pPr>
          </w:p>
        </w:tc>
        <w:tc>
          <w:tcPr>
            <w:tcW w:w="2760" w:type="dxa"/>
            <w:shd w:val="clear" w:color="auto" w:fill="auto"/>
            <w:tcMar>
              <w:top w:w="100" w:type="dxa"/>
              <w:left w:w="100" w:type="dxa"/>
              <w:bottom w:w="100" w:type="dxa"/>
              <w:right w:w="100" w:type="dxa"/>
            </w:tcMar>
          </w:tcPr>
          <w:p w14:paraId="08727E8A" w14:textId="77777777" w:rsidR="00D14EF2" w:rsidRPr="00922DC6" w:rsidRDefault="00D14EF2">
            <w:pPr>
              <w:widowControl w:val="0"/>
              <w:pBdr>
                <w:top w:val="nil"/>
                <w:left w:val="nil"/>
                <w:bottom w:val="nil"/>
                <w:right w:val="nil"/>
                <w:between w:val="nil"/>
              </w:pBdr>
            </w:pPr>
          </w:p>
        </w:tc>
      </w:tr>
    </w:tbl>
    <w:p w14:paraId="642593D3" w14:textId="316AE569" w:rsidR="00D14EF2" w:rsidRPr="003C1471" w:rsidRDefault="00D14EF2" w:rsidP="5E6E9288"/>
    <w:tbl>
      <w:tblPr>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110"/>
        <w:gridCol w:w="2700"/>
      </w:tblGrid>
      <w:tr w:rsidR="003420CF" w:rsidRPr="003C1471" w14:paraId="3F65573F" w14:textId="77777777" w:rsidTr="00922DC6">
        <w:tc>
          <w:tcPr>
            <w:tcW w:w="7110" w:type="dxa"/>
            <w:shd w:val="clear" w:color="auto" w:fill="auto"/>
            <w:tcMar>
              <w:top w:w="100" w:type="dxa"/>
              <w:left w:w="100" w:type="dxa"/>
              <w:bottom w:w="100" w:type="dxa"/>
              <w:right w:w="100" w:type="dxa"/>
            </w:tcMar>
          </w:tcPr>
          <w:p w14:paraId="10A4E8C9" w14:textId="0EC36961" w:rsidR="00D14EF2" w:rsidRPr="00922DC6" w:rsidRDefault="00922DC6">
            <w:pPr>
              <w:widowControl w:val="0"/>
              <w:rPr>
                <w:b/>
              </w:rPr>
            </w:pPr>
            <w:r w:rsidRPr="00922DC6">
              <w:rPr>
                <w:b/>
              </w:rPr>
              <w:t>Evaluator</w:t>
            </w:r>
            <w:r w:rsidR="00DA5C09" w:rsidRPr="00922DC6">
              <w:rPr>
                <w:b/>
              </w:rPr>
              <w:t xml:space="preserve"> </w:t>
            </w:r>
            <w:r w:rsidRPr="00922DC6">
              <w:rPr>
                <w:b/>
              </w:rPr>
              <w:t>S</w:t>
            </w:r>
            <w:r w:rsidR="00DA5C09" w:rsidRPr="00922DC6">
              <w:rPr>
                <w:b/>
              </w:rPr>
              <w:t>ignature</w:t>
            </w:r>
            <w:r w:rsidRPr="00922DC6">
              <w:rPr>
                <w:b/>
              </w:rPr>
              <w:t>(s)</w:t>
            </w:r>
          </w:p>
        </w:tc>
        <w:tc>
          <w:tcPr>
            <w:tcW w:w="2700" w:type="dxa"/>
            <w:shd w:val="clear" w:color="auto" w:fill="auto"/>
            <w:tcMar>
              <w:top w:w="100" w:type="dxa"/>
              <w:left w:w="100" w:type="dxa"/>
              <w:bottom w:w="100" w:type="dxa"/>
              <w:right w:w="100" w:type="dxa"/>
            </w:tcMar>
          </w:tcPr>
          <w:p w14:paraId="21832669" w14:textId="77777777" w:rsidR="00D14EF2" w:rsidRPr="00922DC6" w:rsidRDefault="00DA5C09">
            <w:pPr>
              <w:widowControl w:val="0"/>
              <w:rPr>
                <w:b/>
              </w:rPr>
            </w:pPr>
            <w:r w:rsidRPr="00922DC6">
              <w:rPr>
                <w:b/>
              </w:rPr>
              <w:t>Date</w:t>
            </w:r>
          </w:p>
        </w:tc>
      </w:tr>
      <w:tr w:rsidR="003420CF" w:rsidRPr="003C1471" w14:paraId="61062734" w14:textId="77777777" w:rsidTr="00922DC6">
        <w:tc>
          <w:tcPr>
            <w:tcW w:w="7110" w:type="dxa"/>
            <w:shd w:val="clear" w:color="auto" w:fill="auto"/>
            <w:tcMar>
              <w:top w:w="100" w:type="dxa"/>
              <w:left w:w="100" w:type="dxa"/>
              <w:bottom w:w="100" w:type="dxa"/>
              <w:right w:w="100" w:type="dxa"/>
            </w:tcMar>
          </w:tcPr>
          <w:p w14:paraId="2DD0E235" w14:textId="77777777" w:rsidR="00D14EF2" w:rsidRPr="00922DC6" w:rsidRDefault="00D14EF2">
            <w:pPr>
              <w:widowControl w:val="0"/>
            </w:pPr>
          </w:p>
          <w:p w14:paraId="4182C852" w14:textId="77777777" w:rsidR="00D14EF2" w:rsidRPr="00922DC6" w:rsidRDefault="00D14EF2">
            <w:pPr>
              <w:widowControl w:val="0"/>
            </w:pPr>
          </w:p>
          <w:p w14:paraId="514BCD0D" w14:textId="77777777" w:rsidR="00D14EF2" w:rsidRPr="00922DC6" w:rsidRDefault="00D14EF2">
            <w:pPr>
              <w:widowControl w:val="0"/>
            </w:pPr>
          </w:p>
        </w:tc>
        <w:tc>
          <w:tcPr>
            <w:tcW w:w="2700" w:type="dxa"/>
            <w:shd w:val="clear" w:color="auto" w:fill="auto"/>
            <w:tcMar>
              <w:top w:w="100" w:type="dxa"/>
              <w:left w:w="100" w:type="dxa"/>
              <w:bottom w:w="100" w:type="dxa"/>
              <w:right w:w="100" w:type="dxa"/>
            </w:tcMar>
          </w:tcPr>
          <w:p w14:paraId="64064EB3" w14:textId="77777777" w:rsidR="00D14EF2" w:rsidRPr="00922DC6" w:rsidRDefault="00D14EF2">
            <w:pPr>
              <w:widowControl w:val="0"/>
            </w:pPr>
          </w:p>
        </w:tc>
      </w:tr>
    </w:tbl>
    <w:p w14:paraId="6ADBFDE7" w14:textId="5B782003" w:rsidR="00D14EF2" w:rsidRDefault="00D14EF2">
      <w:pPr>
        <w:rPr>
          <w:color w:val="808080" w:themeColor="background1" w:themeShade="80"/>
        </w:rPr>
      </w:pPr>
    </w:p>
    <w:p w14:paraId="4189E04D" w14:textId="77777777" w:rsidR="00DF5E41" w:rsidRPr="00D631AE" w:rsidRDefault="00DF5E41" w:rsidP="00DF5E41">
      <w:pPr>
        <w:pStyle w:val="paragraph"/>
        <w:spacing w:before="0" w:beforeAutospacing="0" w:after="0" w:afterAutospacing="0"/>
        <w:textAlignment w:val="baseline"/>
        <w:rPr>
          <w:rStyle w:val="normaltextrun"/>
          <w:rFonts w:ascii="Arial" w:hAnsi="Arial" w:cs="Arial"/>
          <w:i/>
          <w:iCs/>
          <w:sz w:val="21"/>
          <w:szCs w:val="21"/>
        </w:rPr>
      </w:pPr>
      <w:r w:rsidRPr="366CFF6E">
        <w:rPr>
          <w:rStyle w:val="normaltextrun"/>
          <w:rFonts w:ascii="Arial" w:hAnsi="Arial" w:cs="Arial"/>
          <w:i/>
          <w:iCs/>
          <w:sz w:val="21"/>
          <w:szCs w:val="21"/>
        </w:rPr>
        <w:t>Please submit the signed Annual Evaluation Form to the Dean’s Office as soon as completed and not later than June 30 to assure consideration for annual salary review.</w:t>
      </w:r>
    </w:p>
    <w:p w14:paraId="7B62475C" w14:textId="77777777" w:rsidR="00DF5E41" w:rsidRDefault="00DF5E41" w:rsidP="00F3328C">
      <w:pPr>
        <w:pStyle w:val="paragraph"/>
        <w:spacing w:before="0" w:beforeAutospacing="0" w:after="0" w:afterAutospacing="0"/>
        <w:textAlignment w:val="baseline"/>
        <w:rPr>
          <w:rStyle w:val="normaltextrun"/>
          <w:rFonts w:ascii="Arial" w:hAnsi="Arial" w:cs="Arial"/>
          <w:b/>
          <w:bCs/>
          <w:sz w:val="21"/>
          <w:szCs w:val="21"/>
        </w:rPr>
      </w:pPr>
    </w:p>
    <w:p w14:paraId="7DB598C5" w14:textId="732F5F27" w:rsidR="00D631AE" w:rsidRPr="00D631AE" w:rsidRDefault="00D631AE" w:rsidP="00F3328C">
      <w:pPr>
        <w:pStyle w:val="paragraph"/>
        <w:spacing w:before="0" w:beforeAutospacing="0" w:after="0" w:afterAutospacing="0"/>
        <w:textAlignment w:val="baseline"/>
        <w:rPr>
          <w:rStyle w:val="normaltextrun"/>
          <w:rFonts w:ascii="Arial" w:hAnsi="Arial" w:cs="Arial"/>
          <w:b/>
          <w:bCs/>
          <w:sz w:val="21"/>
          <w:szCs w:val="21"/>
        </w:rPr>
      </w:pPr>
      <w:r>
        <w:rPr>
          <w:rStyle w:val="normaltextrun"/>
          <w:rFonts w:ascii="Arial" w:hAnsi="Arial" w:cs="Arial"/>
          <w:b/>
          <w:bCs/>
          <w:sz w:val="21"/>
          <w:szCs w:val="21"/>
        </w:rPr>
        <w:t xml:space="preserve">Input from Annual Evaluation Form to </w:t>
      </w:r>
      <w:r w:rsidRPr="00D631AE">
        <w:rPr>
          <w:rStyle w:val="normaltextrun"/>
          <w:rFonts w:ascii="Arial" w:hAnsi="Arial" w:cs="Arial"/>
          <w:b/>
          <w:bCs/>
          <w:sz w:val="21"/>
          <w:szCs w:val="21"/>
        </w:rPr>
        <w:t>Annual Salary Review</w:t>
      </w:r>
    </w:p>
    <w:p w14:paraId="0EB854F4" w14:textId="77777777" w:rsidR="00D631AE" w:rsidRDefault="00D631AE" w:rsidP="00F3328C">
      <w:pPr>
        <w:pStyle w:val="paragraph"/>
        <w:spacing w:before="0" w:beforeAutospacing="0" w:after="0" w:afterAutospacing="0"/>
        <w:textAlignment w:val="baseline"/>
        <w:rPr>
          <w:rStyle w:val="normaltextrun"/>
          <w:rFonts w:ascii="Arial" w:hAnsi="Arial" w:cs="Arial"/>
          <w:sz w:val="21"/>
          <w:szCs w:val="21"/>
        </w:rPr>
      </w:pPr>
    </w:p>
    <w:p w14:paraId="19373188" w14:textId="66001EC4" w:rsidR="00F3328C" w:rsidRPr="00D631AE" w:rsidRDefault="00F3328C" w:rsidP="1F62E94F">
      <w:pPr>
        <w:pStyle w:val="paragraph"/>
        <w:spacing w:before="0" w:beforeAutospacing="0" w:after="0" w:afterAutospacing="0"/>
        <w:textAlignment w:val="baseline"/>
        <w:rPr>
          <w:rStyle w:val="eop"/>
          <w:rFonts w:ascii="Arial" w:hAnsi="Arial" w:cs="Arial"/>
          <w:sz w:val="21"/>
          <w:szCs w:val="21"/>
        </w:rPr>
      </w:pPr>
      <w:r w:rsidRPr="1F62E94F">
        <w:rPr>
          <w:rStyle w:val="normaltextrun"/>
          <w:rFonts w:ascii="Arial" w:hAnsi="Arial" w:cs="Arial"/>
          <w:sz w:val="21"/>
          <w:szCs w:val="21"/>
        </w:rPr>
        <w:t>Annual salary raises for</w:t>
      </w:r>
      <w:r w:rsidR="003A11FC" w:rsidRPr="1F62E94F">
        <w:rPr>
          <w:rStyle w:val="normaltextrun"/>
          <w:rFonts w:ascii="Arial" w:hAnsi="Arial" w:cs="Arial"/>
          <w:sz w:val="21"/>
          <w:szCs w:val="21"/>
        </w:rPr>
        <w:t xml:space="preserve"> non-union </w:t>
      </w:r>
      <w:r w:rsidRPr="1F62E94F">
        <w:rPr>
          <w:rStyle w:val="normaltextrun"/>
          <w:rFonts w:ascii="Arial" w:hAnsi="Arial" w:cs="Arial"/>
          <w:sz w:val="21"/>
          <w:szCs w:val="21"/>
        </w:rPr>
        <w:t>faculty and academic</w:t>
      </w:r>
      <w:r w:rsidR="003A11FC" w:rsidRPr="1F62E94F">
        <w:rPr>
          <w:rStyle w:val="normaltextrun"/>
          <w:rFonts w:ascii="Arial" w:hAnsi="Arial" w:cs="Arial"/>
          <w:sz w:val="21"/>
          <w:szCs w:val="21"/>
        </w:rPr>
        <w:t xml:space="preserve"> specialists</w:t>
      </w:r>
      <w:r w:rsidRPr="1F62E94F">
        <w:rPr>
          <w:rStyle w:val="normaltextrun"/>
          <w:rFonts w:ascii="Arial" w:hAnsi="Arial" w:cs="Arial"/>
          <w:sz w:val="21"/>
          <w:szCs w:val="21"/>
        </w:rPr>
        <w:t xml:space="preserve"> are funded centrally. For non-union faculty and academic</w:t>
      </w:r>
      <w:r w:rsidR="003A11FC" w:rsidRPr="1F62E94F">
        <w:rPr>
          <w:rStyle w:val="normaltextrun"/>
          <w:rFonts w:ascii="Arial" w:hAnsi="Arial" w:cs="Arial"/>
          <w:sz w:val="21"/>
          <w:szCs w:val="21"/>
        </w:rPr>
        <w:t xml:space="preserve"> specialists</w:t>
      </w:r>
      <w:r w:rsidRPr="1F62E94F">
        <w:rPr>
          <w:rStyle w:val="normaltextrun"/>
          <w:rFonts w:ascii="Arial" w:hAnsi="Arial" w:cs="Arial"/>
          <w:sz w:val="21"/>
          <w:szCs w:val="21"/>
        </w:rPr>
        <w:t xml:space="preserve">, the Board of Trustees approves a salary </w:t>
      </w:r>
      <w:r w:rsidRPr="1F62E94F">
        <w:rPr>
          <w:rStyle w:val="normaltextrun"/>
          <w:rFonts w:ascii="Arial" w:hAnsi="Arial" w:cs="Arial"/>
          <w:b/>
          <w:bCs/>
          <w:i/>
          <w:iCs/>
          <w:sz w:val="21"/>
          <w:szCs w:val="21"/>
        </w:rPr>
        <w:t>Merit Raise Pool</w:t>
      </w:r>
      <w:r w:rsidRPr="1F62E94F">
        <w:rPr>
          <w:rStyle w:val="normaltextrun"/>
          <w:rFonts w:ascii="Arial" w:hAnsi="Arial" w:cs="Arial"/>
          <w:sz w:val="21"/>
          <w:szCs w:val="21"/>
        </w:rPr>
        <w:t xml:space="preserve">, which is based on a certain percentage of university-wide faculty and academic </w:t>
      </w:r>
      <w:r w:rsidR="003A11FC" w:rsidRPr="1F62E94F">
        <w:rPr>
          <w:rStyle w:val="normaltextrun"/>
          <w:rFonts w:ascii="Arial" w:hAnsi="Arial" w:cs="Arial"/>
          <w:sz w:val="21"/>
          <w:szCs w:val="21"/>
        </w:rPr>
        <w:t>specialist</w:t>
      </w:r>
      <w:r w:rsidRPr="1F62E94F">
        <w:rPr>
          <w:rStyle w:val="normaltextrun"/>
          <w:rFonts w:ascii="Arial" w:hAnsi="Arial" w:cs="Arial"/>
          <w:sz w:val="21"/>
          <w:szCs w:val="21"/>
        </w:rPr>
        <w:t xml:space="preserve"> salaries. NatSci retains a portion of its merit raise pool (</w:t>
      </w:r>
      <w:r w:rsidRPr="1F62E94F">
        <w:rPr>
          <w:rStyle w:val="normaltextrun"/>
          <w:rFonts w:ascii="Arial" w:hAnsi="Arial" w:cs="Arial"/>
          <w:b/>
          <w:bCs/>
          <w:i/>
          <w:iCs/>
          <w:sz w:val="21"/>
          <w:szCs w:val="21"/>
        </w:rPr>
        <w:t>Dean’s Withhold</w:t>
      </w:r>
      <w:r w:rsidRPr="1F62E94F">
        <w:rPr>
          <w:rStyle w:val="normaltextrun"/>
          <w:rFonts w:ascii="Arial" w:hAnsi="Arial" w:cs="Arial"/>
          <w:sz w:val="21"/>
          <w:szCs w:val="21"/>
        </w:rPr>
        <w:t>) and the remainder of the pool is distributed to the units. For example, if the raise pool is 3%, the college may keep ~0.5% in the Dean’s Withhold, and 2.5% is given to the units. Units follow their internal procedures for determining how the merit raise pool is distributed within the unit, and the chair/director sends the unit merit raise recommendations to the college. College leadership reviews all the unit recommendations and uses the Dean’s Withhold to honor prior commitments (e.g., retentions) and to address salary inequities. The college look</w:t>
      </w:r>
      <w:r w:rsidR="04613D9F" w:rsidRPr="1F62E94F">
        <w:rPr>
          <w:rStyle w:val="normaltextrun"/>
          <w:rFonts w:ascii="Arial" w:hAnsi="Arial" w:cs="Arial"/>
          <w:sz w:val="21"/>
          <w:szCs w:val="21"/>
        </w:rPr>
        <w:t>s</w:t>
      </w:r>
      <w:r w:rsidRPr="1F62E94F">
        <w:rPr>
          <w:rStyle w:val="normaltextrun"/>
          <w:rFonts w:ascii="Arial" w:hAnsi="Arial" w:cs="Arial"/>
          <w:sz w:val="21"/>
          <w:szCs w:val="21"/>
        </w:rPr>
        <w:t xml:space="preserve"> for general alignment of recommendations with annual performance evaluations that are turned in to the college each year. Annual raises for UNTF faculty are determined by the UNTF contract</w:t>
      </w:r>
      <w:r w:rsidR="003A11FC" w:rsidRPr="1F62E94F">
        <w:rPr>
          <w:rStyle w:val="normaltextrun"/>
          <w:rFonts w:ascii="Arial" w:hAnsi="Arial" w:cs="Arial"/>
          <w:sz w:val="21"/>
          <w:szCs w:val="21"/>
        </w:rPr>
        <w:t xml:space="preserve"> for the UNTF portion of their appointments</w:t>
      </w:r>
      <w:r w:rsidRPr="1F62E94F">
        <w:rPr>
          <w:rStyle w:val="normaltextrun"/>
          <w:rFonts w:ascii="Arial" w:hAnsi="Arial" w:cs="Arial"/>
          <w:sz w:val="21"/>
          <w:szCs w:val="21"/>
        </w:rPr>
        <w:t xml:space="preserve">. </w:t>
      </w:r>
      <w:r w:rsidRPr="1F62E94F">
        <w:rPr>
          <w:rStyle w:val="eop"/>
          <w:rFonts w:ascii="Arial" w:hAnsi="Arial" w:cs="Arial"/>
          <w:sz w:val="21"/>
          <w:szCs w:val="21"/>
        </w:rPr>
        <w:t> </w:t>
      </w:r>
    </w:p>
    <w:p w14:paraId="66274F41" w14:textId="77777777" w:rsidR="00F3328C" w:rsidRPr="00D631AE" w:rsidRDefault="00F3328C" w:rsidP="00F3328C">
      <w:pPr>
        <w:pStyle w:val="paragraph"/>
        <w:spacing w:before="0" w:beforeAutospacing="0" w:after="0" w:afterAutospacing="0"/>
        <w:textAlignment w:val="baseline"/>
        <w:rPr>
          <w:rFonts w:ascii="Arial" w:hAnsi="Arial" w:cs="Arial"/>
          <w:sz w:val="21"/>
          <w:szCs w:val="21"/>
        </w:rPr>
      </w:pPr>
    </w:p>
    <w:p w14:paraId="2A71000A" w14:textId="2234D8F2" w:rsidR="00F3328C" w:rsidRPr="00D631AE" w:rsidRDefault="00F3328C" w:rsidP="1F62E94F">
      <w:pPr>
        <w:pStyle w:val="paragraph"/>
        <w:spacing w:before="0" w:beforeAutospacing="0" w:after="0" w:afterAutospacing="0"/>
        <w:textAlignment w:val="baseline"/>
        <w:rPr>
          <w:rFonts w:ascii="Arial" w:hAnsi="Arial" w:cs="Arial"/>
          <w:sz w:val="21"/>
          <w:szCs w:val="21"/>
        </w:rPr>
      </w:pPr>
      <w:r w:rsidRPr="1F62E94F">
        <w:rPr>
          <w:rStyle w:val="normaltextrun"/>
          <w:rFonts w:ascii="Arial" w:hAnsi="Arial" w:cs="Arial"/>
          <w:sz w:val="21"/>
          <w:szCs w:val="21"/>
        </w:rPr>
        <w:t xml:space="preserve">A separate </w:t>
      </w:r>
      <w:r w:rsidRPr="1F62E94F">
        <w:rPr>
          <w:rStyle w:val="normaltextrun"/>
          <w:rFonts w:ascii="Arial" w:hAnsi="Arial" w:cs="Arial"/>
          <w:b/>
          <w:bCs/>
          <w:i/>
          <w:iCs/>
          <w:sz w:val="21"/>
          <w:szCs w:val="21"/>
        </w:rPr>
        <w:t>Equity and Excellence Market Pool</w:t>
      </w:r>
      <w:r w:rsidRPr="1F62E94F">
        <w:rPr>
          <w:rStyle w:val="normaltextrun"/>
          <w:rFonts w:ascii="Arial" w:hAnsi="Arial" w:cs="Arial"/>
          <w:sz w:val="21"/>
          <w:szCs w:val="21"/>
        </w:rPr>
        <w:t xml:space="preserve"> funded by the Provost’s Office is also distributed to the college. All faculty and academic specialists are eligible for Equity and Excellence Market raises. The amount varies by year but is typically in the range of 1-2% of the overall salary pool. Equity and Excellence Market raises are used to both 1) recognize faculty and academic </w:t>
      </w:r>
      <w:r w:rsidR="003A11FC" w:rsidRPr="1F62E94F">
        <w:rPr>
          <w:rStyle w:val="normaltextrun"/>
          <w:rFonts w:ascii="Arial" w:hAnsi="Arial" w:cs="Arial"/>
          <w:sz w:val="21"/>
          <w:szCs w:val="21"/>
        </w:rPr>
        <w:t>specialists</w:t>
      </w:r>
      <w:r w:rsidRPr="1F62E94F">
        <w:rPr>
          <w:rStyle w:val="normaltextrun"/>
          <w:rFonts w:ascii="Arial" w:hAnsi="Arial" w:cs="Arial"/>
          <w:sz w:val="21"/>
          <w:szCs w:val="21"/>
        </w:rPr>
        <w:t xml:space="preserve"> who are consistently recognized as meritorious by peers at MSU or at comparable institutions (e.g., major national/international award, flight risk), and 2) recognize faculty and academic spe</w:t>
      </w:r>
      <w:r w:rsidR="003A11FC" w:rsidRPr="1F62E94F">
        <w:rPr>
          <w:rStyle w:val="normaltextrun"/>
          <w:rFonts w:ascii="Arial" w:hAnsi="Arial" w:cs="Arial"/>
          <w:sz w:val="21"/>
          <w:szCs w:val="21"/>
        </w:rPr>
        <w:t>cia</w:t>
      </w:r>
      <w:r w:rsidRPr="1F62E94F">
        <w:rPr>
          <w:rStyle w:val="normaltextrun"/>
          <w:rFonts w:ascii="Arial" w:hAnsi="Arial" w:cs="Arial"/>
          <w:sz w:val="21"/>
          <w:szCs w:val="21"/>
        </w:rPr>
        <w:t>list</w:t>
      </w:r>
      <w:r w:rsidR="003A11FC" w:rsidRPr="1F62E94F">
        <w:rPr>
          <w:rStyle w:val="normaltextrun"/>
          <w:rFonts w:ascii="Arial" w:hAnsi="Arial" w:cs="Arial"/>
          <w:sz w:val="21"/>
          <w:szCs w:val="21"/>
        </w:rPr>
        <w:t>s</w:t>
      </w:r>
      <w:r w:rsidRPr="1F62E94F">
        <w:rPr>
          <w:rStyle w:val="normaltextrun"/>
          <w:rFonts w:ascii="Arial" w:hAnsi="Arial" w:cs="Arial"/>
          <w:sz w:val="21"/>
          <w:szCs w:val="21"/>
        </w:rPr>
        <w:t xml:space="preserve"> who are making a significant contribution to the college and whose salaries are materially below peers. NatSci asks units to make Equity and Excellence raise recommendations</w:t>
      </w:r>
      <w:r w:rsidR="003A11FC" w:rsidRPr="1F62E94F">
        <w:rPr>
          <w:rStyle w:val="normaltextrun"/>
          <w:rFonts w:ascii="Arial" w:hAnsi="Arial" w:cs="Arial"/>
          <w:sz w:val="21"/>
          <w:szCs w:val="21"/>
        </w:rPr>
        <w:t xml:space="preserve"> </w:t>
      </w:r>
      <w:r w:rsidRPr="1F62E94F">
        <w:rPr>
          <w:rStyle w:val="normaltextrun"/>
          <w:rFonts w:ascii="Arial" w:hAnsi="Arial" w:cs="Arial"/>
          <w:sz w:val="21"/>
          <w:szCs w:val="21"/>
        </w:rPr>
        <w:t>and these recommendations must have an explicit written rationale. College leadership also considers non-union faculty and academic specialists not recommended by unit leader and makes recommendations for Equity and Excellence raises to the Provost’s Office, which has final</w:t>
      </w:r>
      <w:r w:rsidR="6434B412" w:rsidRPr="1F62E94F">
        <w:rPr>
          <w:rStyle w:val="normaltextrun"/>
          <w:rFonts w:ascii="Arial" w:hAnsi="Arial" w:cs="Arial"/>
          <w:sz w:val="21"/>
          <w:szCs w:val="21"/>
        </w:rPr>
        <w:t xml:space="preserve"> approval</w:t>
      </w:r>
      <w:r w:rsidRPr="1F62E94F">
        <w:rPr>
          <w:rStyle w:val="normaltextrun"/>
          <w:rFonts w:ascii="Arial" w:hAnsi="Arial" w:cs="Arial"/>
          <w:sz w:val="21"/>
          <w:szCs w:val="21"/>
        </w:rPr>
        <w:t xml:space="preserve"> on these raises.  </w:t>
      </w:r>
      <w:r w:rsidRPr="1F62E94F">
        <w:rPr>
          <w:rStyle w:val="eop"/>
          <w:rFonts w:ascii="Arial" w:hAnsi="Arial" w:cs="Arial"/>
          <w:sz w:val="21"/>
          <w:szCs w:val="21"/>
        </w:rPr>
        <w:t> </w:t>
      </w:r>
    </w:p>
    <w:sectPr w:rsidR="00F3328C" w:rsidRPr="00D631AE" w:rsidSect="002004DB">
      <w:pgSz w:w="12240" w:h="15840"/>
      <w:pgMar w:top="576" w:right="634" w:bottom="576" w:left="66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E26C" w14:textId="77777777" w:rsidR="002004DB" w:rsidRDefault="002004DB" w:rsidP="00663DF5">
      <w:pPr>
        <w:spacing w:line="240" w:lineRule="auto"/>
      </w:pPr>
      <w:r>
        <w:separator/>
      </w:r>
    </w:p>
  </w:endnote>
  <w:endnote w:type="continuationSeparator" w:id="0">
    <w:p w14:paraId="2A5CEF6E" w14:textId="77777777" w:rsidR="002004DB" w:rsidRDefault="002004DB" w:rsidP="00663DF5">
      <w:pPr>
        <w:spacing w:line="240" w:lineRule="auto"/>
      </w:pPr>
      <w:r>
        <w:continuationSeparator/>
      </w:r>
    </w:p>
  </w:endnote>
  <w:endnote w:type="continuationNotice" w:id="1">
    <w:p w14:paraId="7DE228E7" w14:textId="77777777" w:rsidR="002004DB" w:rsidRDefault="002004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Arial"/>
    <w:panose1 w:val="020B0604020202020204"/>
    <w:charset w:val="00"/>
    <w:family w:val="modern"/>
    <w:notTrueType/>
    <w:pitch w:val="variable"/>
    <w:sig w:usb0="00000001" w:usb1="4000005B" w:usb2="00000000" w:usb3="00000000" w:csb0="0000009B" w:csb1="00000000"/>
  </w:font>
  <w:font w:name="Gotham Bold">
    <w:altName w:val="Arial"/>
    <w:panose1 w:val="020B0604020202020204"/>
    <w:charset w:val="00"/>
    <w:family w:val="modern"/>
    <w:notTrueType/>
    <w:pitch w:val="variable"/>
    <w:sig w:usb0="00000001"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07488097"/>
      <w:docPartObj>
        <w:docPartGallery w:val="Page Numbers (Bottom of Page)"/>
        <w:docPartUnique/>
      </w:docPartObj>
    </w:sdtPr>
    <w:sdtEndPr>
      <w:rPr>
        <w:noProof/>
      </w:rPr>
    </w:sdtEndPr>
    <w:sdtContent>
      <w:p w14:paraId="72AA1FE0" w14:textId="41435EF0" w:rsidR="008440AC" w:rsidRPr="00FF3677" w:rsidRDefault="00000000" w:rsidP="00FF3677">
        <w:pPr>
          <w:pBdr>
            <w:left w:val="single" w:sz="12" w:space="11" w:color="4F81BD" w:themeColor="accent1"/>
          </w:pBdr>
          <w:tabs>
            <w:tab w:val="left" w:pos="3620"/>
            <w:tab w:val="left" w:pos="3964"/>
            <w:tab w:val="right" w:pos="10890"/>
          </w:tabs>
          <w:rPr>
            <w:color w:val="365F91" w:themeColor="accent1" w:themeShade="BF"/>
            <w:sz w:val="20"/>
            <w:szCs w:val="20"/>
          </w:rPr>
        </w:pPr>
        <w:sdt>
          <w:sdtPr>
            <w:rPr>
              <w:rFonts w:eastAsiaTheme="majorEastAsia"/>
              <w:color w:val="365F91" w:themeColor="accent1" w:themeShade="BF"/>
              <w:sz w:val="20"/>
              <w:szCs w:val="20"/>
            </w:rPr>
            <w:alias w:val="Title"/>
            <w:tag w:val=""/>
            <w:id w:val="-932208079"/>
            <w:placeholder>
              <w:docPart w:val="83ECC79426358E4B837366559DA13B7B"/>
            </w:placeholder>
            <w:dataBinding w:prefixMappings="xmlns:ns0='http://purl.org/dc/elements/1.1/' xmlns:ns1='http://schemas.openxmlformats.org/package/2006/metadata/core-properties' " w:xpath="/ns1:coreProperties[1]/ns0:title[1]" w:storeItemID="{6C3C8BC8-F283-45AE-878A-BAB7291924A1}"/>
            <w:text/>
          </w:sdtPr>
          <w:sdtContent>
            <w:r w:rsidR="00FF3677" w:rsidRPr="00FF3677">
              <w:rPr>
                <w:rFonts w:eastAsiaTheme="majorEastAsia"/>
                <w:color w:val="365F91" w:themeColor="accent1" w:themeShade="BF"/>
                <w:sz w:val="20"/>
                <w:szCs w:val="20"/>
              </w:rPr>
              <w:t>College of Natural Science Annual Evaluation Form</w:t>
            </w:r>
          </w:sdtContent>
        </w:sdt>
        <w:r w:rsidR="00FF3677" w:rsidRPr="00FF3677">
          <w:rPr>
            <w:rFonts w:eastAsiaTheme="majorEastAsia"/>
            <w:color w:val="365F91" w:themeColor="accent1" w:themeShade="BF"/>
            <w:sz w:val="20"/>
            <w:szCs w:val="20"/>
          </w:rPr>
          <w:t xml:space="preserve">, updated January </w:t>
        </w:r>
        <w:r w:rsidR="00A67A2B" w:rsidRPr="00FF3677">
          <w:rPr>
            <w:rFonts w:eastAsiaTheme="majorEastAsia"/>
            <w:color w:val="365F91" w:themeColor="accent1" w:themeShade="BF"/>
            <w:sz w:val="20"/>
            <w:szCs w:val="20"/>
          </w:rPr>
          <w:t>202</w:t>
        </w:r>
        <w:r w:rsidR="00A67A2B">
          <w:rPr>
            <w:rFonts w:eastAsiaTheme="majorEastAsia"/>
            <w:color w:val="365F91" w:themeColor="accent1" w:themeShade="BF"/>
            <w:sz w:val="20"/>
            <w:szCs w:val="20"/>
          </w:rPr>
          <w:t>4</w:t>
        </w:r>
        <w:r w:rsidR="00FF3677" w:rsidRPr="00FF3677">
          <w:rPr>
            <w:rFonts w:eastAsiaTheme="majorEastAsia"/>
            <w:color w:val="365F91" w:themeColor="accent1" w:themeShade="BF"/>
            <w:sz w:val="20"/>
            <w:szCs w:val="20"/>
          </w:rPr>
          <w:tab/>
        </w:r>
        <w:r w:rsidR="008440AC" w:rsidRPr="00FF3677">
          <w:rPr>
            <w:sz w:val="20"/>
            <w:szCs w:val="20"/>
          </w:rPr>
          <w:fldChar w:fldCharType="begin"/>
        </w:r>
        <w:r w:rsidR="008440AC" w:rsidRPr="00FF3677">
          <w:rPr>
            <w:sz w:val="20"/>
            <w:szCs w:val="20"/>
          </w:rPr>
          <w:instrText xml:space="preserve"> PAGE   \* MERGEFORMAT </w:instrText>
        </w:r>
        <w:r w:rsidR="008440AC" w:rsidRPr="00FF3677">
          <w:rPr>
            <w:sz w:val="20"/>
            <w:szCs w:val="20"/>
          </w:rPr>
          <w:fldChar w:fldCharType="separate"/>
        </w:r>
        <w:r w:rsidR="008440AC" w:rsidRPr="00FF3677">
          <w:rPr>
            <w:noProof/>
            <w:sz w:val="20"/>
            <w:szCs w:val="20"/>
          </w:rPr>
          <w:t>2</w:t>
        </w:r>
        <w:r w:rsidR="008440AC" w:rsidRPr="00FF3677">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52790876"/>
      <w:docPartObj>
        <w:docPartGallery w:val="Page Numbers (Bottom of Page)"/>
        <w:docPartUnique/>
      </w:docPartObj>
    </w:sdtPr>
    <w:sdtEndPr>
      <w:rPr>
        <w:noProof/>
      </w:rPr>
    </w:sdtEndPr>
    <w:sdtContent>
      <w:p w14:paraId="631F6D56" w14:textId="77777777" w:rsidR="00360FC5" w:rsidRPr="00FF3677" w:rsidRDefault="00000000" w:rsidP="00360FC5">
        <w:pPr>
          <w:pBdr>
            <w:left w:val="single" w:sz="12" w:space="11" w:color="4F81BD" w:themeColor="accent1"/>
          </w:pBdr>
          <w:tabs>
            <w:tab w:val="left" w:pos="3620"/>
            <w:tab w:val="left" w:pos="3964"/>
            <w:tab w:val="right" w:pos="14580"/>
          </w:tabs>
          <w:rPr>
            <w:color w:val="365F91" w:themeColor="accent1" w:themeShade="BF"/>
            <w:sz w:val="20"/>
            <w:szCs w:val="20"/>
          </w:rPr>
        </w:pPr>
        <w:sdt>
          <w:sdtPr>
            <w:rPr>
              <w:rFonts w:eastAsiaTheme="majorEastAsia"/>
              <w:color w:val="365F91" w:themeColor="accent1" w:themeShade="BF"/>
              <w:sz w:val="20"/>
              <w:szCs w:val="20"/>
            </w:rPr>
            <w:alias w:val="Title"/>
            <w:tag w:val=""/>
            <w:id w:val="-1541049089"/>
            <w:placeholder>
              <w:docPart w:val="1275FC847010724CAD9155D55B490801"/>
            </w:placeholder>
            <w:dataBinding w:prefixMappings="xmlns:ns0='http://purl.org/dc/elements/1.1/' xmlns:ns1='http://schemas.openxmlformats.org/package/2006/metadata/core-properties' " w:xpath="/ns1:coreProperties[1]/ns0:title[1]" w:storeItemID="{6C3C8BC8-F283-45AE-878A-BAB7291924A1}"/>
            <w:text/>
          </w:sdtPr>
          <w:sdtContent>
            <w:r w:rsidR="00360FC5" w:rsidRPr="00FF3677">
              <w:rPr>
                <w:rFonts w:eastAsiaTheme="majorEastAsia"/>
                <w:color w:val="365F91" w:themeColor="accent1" w:themeShade="BF"/>
                <w:sz w:val="20"/>
                <w:szCs w:val="20"/>
              </w:rPr>
              <w:t>College of Natural Science Annual Evaluation Form</w:t>
            </w:r>
          </w:sdtContent>
        </w:sdt>
        <w:r w:rsidR="00360FC5" w:rsidRPr="00FF3677">
          <w:rPr>
            <w:rFonts w:eastAsiaTheme="majorEastAsia"/>
            <w:color w:val="365F91" w:themeColor="accent1" w:themeShade="BF"/>
            <w:sz w:val="20"/>
            <w:szCs w:val="20"/>
          </w:rPr>
          <w:t>, updated January 2023</w:t>
        </w:r>
        <w:r w:rsidR="00360FC5" w:rsidRPr="00FF3677">
          <w:rPr>
            <w:rFonts w:eastAsiaTheme="majorEastAsia"/>
            <w:color w:val="365F91" w:themeColor="accent1" w:themeShade="BF"/>
            <w:sz w:val="20"/>
            <w:szCs w:val="20"/>
          </w:rPr>
          <w:tab/>
        </w:r>
        <w:r w:rsidR="00360FC5" w:rsidRPr="00FF3677">
          <w:rPr>
            <w:sz w:val="20"/>
            <w:szCs w:val="20"/>
          </w:rPr>
          <w:fldChar w:fldCharType="begin"/>
        </w:r>
        <w:r w:rsidR="00360FC5" w:rsidRPr="00FF3677">
          <w:rPr>
            <w:sz w:val="20"/>
            <w:szCs w:val="20"/>
          </w:rPr>
          <w:instrText xml:space="preserve"> PAGE   \* MERGEFORMAT </w:instrText>
        </w:r>
        <w:r w:rsidR="00360FC5" w:rsidRPr="00FF3677">
          <w:rPr>
            <w:sz w:val="20"/>
            <w:szCs w:val="20"/>
          </w:rPr>
          <w:fldChar w:fldCharType="separate"/>
        </w:r>
        <w:r w:rsidR="00360FC5" w:rsidRPr="00FF3677">
          <w:rPr>
            <w:noProof/>
            <w:sz w:val="20"/>
            <w:szCs w:val="20"/>
          </w:rPr>
          <w:t>2</w:t>
        </w:r>
        <w:r w:rsidR="00360FC5" w:rsidRPr="00FF3677">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210F" w14:textId="77777777" w:rsidR="002004DB" w:rsidRDefault="002004DB" w:rsidP="00663DF5">
      <w:pPr>
        <w:spacing w:line="240" w:lineRule="auto"/>
      </w:pPr>
      <w:r>
        <w:separator/>
      </w:r>
    </w:p>
  </w:footnote>
  <w:footnote w:type="continuationSeparator" w:id="0">
    <w:p w14:paraId="128F9BC9" w14:textId="77777777" w:rsidR="002004DB" w:rsidRDefault="002004DB" w:rsidP="00663DF5">
      <w:pPr>
        <w:spacing w:line="240" w:lineRule="auto"/>
      </w:pPr>
      <w:r>
        <w:continuationSeparator/>
      </w:r>
    </w:p>
  </w:footnote>
  <w:footnote w:type="continuationNotice" w:id="1">
    <w:p w14:paraId="14377DB9" w14:textId="77777777" w:rsidR="002004DB" w:rsidRDefault="002004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D98A" w14:textId="51D11EF9" w:rsidR="00D33CC6" w:rsidRPr="00D33CC6" w:rsidRDefault="00D33CC6" w:rsidP="00D33CC6">
    <w:pPr>
      <w:pStyle w:val="Title"/>
      <w:rPr>
        <w:rFonts w:ascii="Gotham Book" w:hAnsi="Gotham Book"/>
        <w:caps/>
        <w:color w:val="18453B"/>
        <w:spacing w:val="-20"/>
        <w:sz w:val="28"/>
        <w:szCs w:val="28"/>
      </w:rPr>
    </w:pPr>
    <w:r w:rsidRPr="00D33CC6">
      <w:rPr>
        <w:rFonts w:ascii="Gotham Book" w:hAnsi="Gotham Book"/>
        <w:caps/>
        <w:color w:val="18453B"/>
        <w:spacing w:val="-20"/>
        <w:sz w:val="28"/>
        <w:szCs w:val="28"/>
      </w:rPr>
      <w:t xml:space="preserve">College of </w:t>
    </w:r>
    <w:r w:rsidRPr="00D33CC6">
      <w:rPr>
        <w:rFonts w:ascii="Gotham Bold" w:hAnsi="Gotham Bold"/>
        <w:b/>
        <w:caps/>
        <w:color w:val="18453B"/>
        <w:spacing w:val="-20"/>
        <w:sz w:val="28"/>
        <w:szCs w:val="28"/>
      </w:rPr>
      <w:t>Natural Science</w:t>
    </w:r>
  </w:p>
  <w:p w14:paraId="284B834A" w14:textId="6DE34014" w:rsidR="00D33CC6" w:rsidRDefault="00D33CC6" w:rsidP="00D33CC6">
    <w:pPr>
      <w:pStyle w:val="Header"/>
    </w:pPr>
    <w:r>
      <w:rPr>
        <w:noProof/>
      </w:rPr>
      <w:drawing>
        <wp:inline distT="0" distB="0" distL="0" distR="0" wp14:anchorId="0727A3EB" wp14:editId="16C83448">
          <wp:extent cx="5933552" cy="121920"/>
          <wp:effectExtent l="0" t="0" r="0" b="0"/>
          <wp:docPr id="602940272" name="Picture 602940272" descr="A green rectangular object with a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rectangular object with a white border&#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2556" cy="224843"/>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9bVr+8OtahQIFB" int2:id="UrjGlTq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5132"/>
    <w:multiLevelType w:val="hybridMultilevel"/>
    <w:tmpl w:val="FFFFFFFF"/>
    <w:lvl w:ilvl="0" w:tplc="8F10BA1A">
      <w:start w:val="1"/>
      <w:numFmt w:val="bullet"/>
      <w:lvlText w:val=""/>
      <w:lvlJc w:val="left"/>
      <w:pPr>
        <w:ind w:left="1080" w:hanging="360"/>
      </w:pPr>
      <w:rPr>
        <w:rFonts w:ascii="Symbol" w:hAnsi="Symbol" w:hint="default"/>
      </w:rPr>
    </w:lvl>
    <w:lvl w:ilvl="1" w:tplc="FAB22D9C">
      <w:start w:val="1"/>
      <w:numFmt w:val="bullet"/>
      <w:lvlText w:val="o"/>
      <w:lvlJc w:val="left"/>
      <w:pPr>
        <w:ind w:left="1800" w:hanging="360"/>
      </w:pPr>
      <w:rPr>
        <w:rFonts w:ascii="Courier New" w:hAnsi="Courier New" w:hint="default"/>
      </w:rPr>
    </w:lvl>
    <w:lvl w:ilvl="2" w:tplc="07FEDACA">
      <w:start w:val="1"/>
      <w:numFmt w:val="bullet"/>
      <w:lvlText w:val=""/>
      <w:lvlJc w:val="left"/>
      <w:pPr>
        <w:ind w:left="2520" w:hanging="360"/>
      </w:pPr>
      <w:rPr>
        <w:rFonts w:ascii="Wingdings" w:hAnsi="Wingdings" w:hint="default"/>
      </w:rPr>
    </w:lvl>
    <w:lvl w:ilvl="3" w:tplc="FF38C96E">
      <w:start w:val="1"/>
      <w:numFmt w:val="bullet"/>
      <w:lvlText w:val=""/>
      <w:lvlJc w:val="left"/>
      <w:pPr>
        <w:ind w:left="3240" w:hanging="360"/>
      </w:pPr>
      <w:rPr>
        <w:rFonts w:ascii="Symbol" w:hAnsi="Symbol" w:hint="default"/>
      </w:rPr>
    </w:lvl>
    <w:lvl w:ilvl="4" w:tplc="0B88D616">
      <w:start w:val="1"/>
      <w:numFmt w:val="bullet"/>
      <w:lvlText w:val="o"/>
      <w:lvlJc w:val="left"/>
      <w:pPr>
        <w:ind w:left="3960" w:hanging="360"/>
      </w:pPr>
      <w:rPr>
        <w:rFonts w:ascii="Courier New" w:hAnsi="Courier New" w:hint="default"/>
      </w:rPr>
    </w:lvl>
    <w:lvl w:ilvl="5" w:tplc="C422D830">
      <w:start w:val="1"/>
      <w:numFmt w:val="bullet"/>
      <w:lvlText w:val=""/>
      <w:lvlJc w:val="left"/>
      <w:pPr>
        <w:ind w:left="4680" w:hanging="360"/>
      </w:pPr>
      <w:rPr>
        <w:rFonts w:ascii="Wingdings" w:hAnsi="Wingdings" w:hint="default"/>
      </w:rPr>
    </w:lvl>
    <w:lvl w:ilvl="6" w:tplc="49FEE9B6">
      <w:start w:val="1"/>
      <w:numFmt w:val="bullet"/>
      <w:lvlText w:val=""/>
      <w:lvlJc w:val="left"/>
      <w:pPr>
        <w:ind w:left="5400" w:hanging="360"/>
      </w:pPr>
      <w:rPr>
        <w:rFonts w:ascii="Symbol" w:hAnsi="Symbol" w:hint="default"/>
      </w:rPr>
    </w:lvl>
    <w:lvl w:ilvl="7" w:tplc="8C18047C">
      <w:start w:val="1"/>
      <w:numFmt w:val="bullet"/>
      <w:lvlText w:val="o"/>
      <w:lvlJc w:val="left"/>
      <w:pPr>
        <w:ind w:left="6120" w:hanging="360"/>
      </w:pPr>
      <w:rPr>
        <w:rFonts w:ascii="Courier New" w:hAnsi="Courier New" w:hint="default"/>
      </w:rPr>
    </w:lvl>
    <w:lvl w:ilvl="8" w:tplc="6D98D534">
      <w:start w:val="1"/>
      <w:numFmt w:val="bullet"/>
      <w:lvlText w:val=""/>
      <w:lvlJc w:val="left"/>
      <w:pPr>
        <w:ind w:left="6840" w:hanging="360"/>
      </w:pPr>
      <w:rPr>
        <w:rFonts w:ascii="Wingdings" w:hAnsi="Wingdings" w:hint="default"/>
      </w:rPr>
    </w:lvl>
  </w:abstractNum>
  <w:abstractNum w:abstractNumId="1" w15:restartNumberingAfterBreak="0">
    <w:nsid w:val="17316DBD"/>
    <w:multiLevelType w:val="hybridMultilevel"/>
    <w:tmpl w:val="2E1A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0F7DB"/>
    <w:multiLevelType w:val="hybridMultilevel"/>
    <w:tmpl w:val="E92A7946"/>
    <w:lvl w:ilvl="0" w:tplc="F57C3710">
      <w:start w:val="1"/>
      <w:numFmt w:val="bullet"/>
      <w:lvlText w:val=""/>
      <w:lvlJc w:val="left"/>
      <w:pPr>
        <w:ind w:left="720" w:hanging="360"/>
      </w:pPr>
      <w:rPr>
        <w:rFonts w:ascii="Symbol" w:hAnsi="Symbol" w:hint="default"/>
      </w:rPr>
    </w:lvl>
    <w:lvl w:ilvl="1" w:tplc="EF6ED1E0">
      <w:start w:val="1"/>
      <w:numFmt w:val="bullet"/>
      <w:lvlText w:val="o"/>
      <w:lvlJc w:val="left"/>
      <w:pPr>
        <w:ind w:left="1440" w:hanging="360"/>
      </w:pPr>
      <w:rPr>
        <w:rFonts w:ascii="Courier New" w:hAnsi="Courier New" w:hint="default"/>
      </w:rPr>
    </w:lvl>
    <w:lvl w:ilvl="2" w:tplc="F64A0C90">
      <w:start w:val="1"/>
      <w:numFmt w:val="bullet"/>
      <w:lvlText w:val=""/>
      <w:lvlJc w:val="left"/>
      <w:pPr>
        <w:ind w:left="2160" w:hanging="360"/>
      </w:pPr>
      <w:rPr>
        <w:rFonts w:ascii="Wingdings" w:hAnsi="Wingdings" w:hint="default"/>
      </w:rPr>
    </w:lvl>
    <w:lvl w:ilvl="3" w:tplc="56FEA7FA">
      <w:start w:val="1"/>
      <w:numFmt w:val="bullet"/>
      <w:lvlText w:val=""/>
      <w:lvlJc w:val="left"/>
      <w:pPr>
        <w:ind w:left="2880" w:hanging="360"/>
      </w:pPr>
      <w:rPr>
        <w:rFonts w:ascii="Symbol" w:hAnsi="Symbol" w:hint="default"/>
      </w:rPr>
    </w:lvl>
    <w:lvl w:ilvl="4" w:tplc="AA3C6AEC">
      <w:start w:val="1"/>
      <w:numFmt w:val="bullet"/>
      <w:lvlText w:val="o"/>
      <w:lvlJc w:val="left"/>
      <w:pPr>
        <w:ind w:left="3600" w:hanging="360"/>
      </w:pPr>
      <w:rPr>
        <w:rFonts w:ascii="Courier New" w:hAnsi="Courier New" w:hint="default"/>
      </w:rPr>
    </w:lvl>
    <w:lvl w:ilvl="5" w:tplc="6D92EFD6">
      <w:start w:val="1"/>
      <w:numFmt w:val="bullet"/>
      <w:lvlText w:val=""/>
      <w:lvlJc w:val="left"/>
      <w:pPr>
        <w:ind w:left="4320" w:hanging="360"/>
      </w:pPr>
      <w:rPr>
        <w:rFonts w:ascii="Wingdings" w:hAnsi="Wingdings" w:hint="default"/>
      </w:rPr>
    </w:lvl>
    <w:lvl w:ilvl="6" w:tplc="7AEE8214">
      <w:start w:val="1"/>
      <w:numFmt w:val="bullet"/>
      <w:lvlText w:val=""/>
      <w:lvlJc w:val="left"/>
      <w:pPr>
        <w:ind w:left="5040" w:hanging="360"/>
      </w:pPr>
      <w:rPr>
        <w:rFonts w:ascii="Symbol" w:hAnsi="Symbol" w:hint="default"/>
      </w:rPr>
    </w:lvl>
    <w:lvl w:ilvl="7" w:tplc="9A2CF748">
      <w:start w:val="1"/>
      <w:numFmt w:val="bullet"/>
      <w:lvlText w:val="o"/>
      <w:lvlJc w:val="left"/>
      <w:pPr>
        <w:ind w:left="5760" w:hanging="360"/>
      </w:pPr>
      <w:rPr>
        <w:rFonts w:ascii="Courier New" w:hAnsi="Courier New" w:hint="default"/>
      </w:rPr>
    </w:lvl>
    <w:lvl w:ilvl="8" w:tplc="2FB235F2">
      <w:start w:val="1"/>
      <w:numFmt w:val="bullet"/>
      <w:lvlText w:val=""/>
      <w:lvlJc w:val="left"/>
      <w:pPr>
        <w:ind w:left="6480" w:hanging="360"/>
      </w:pPr>
      <w:rPr>
        <w:rFonts w:ascii="Wingdings" w:hAnsi="Wingdings" w:hint="default"/>
      </w:rPr>
    </w:lvl>
  </w:abstractNum>
  <w:abstractNum w:abstractNumId="3" w15:restartNumberingAfterBreak="0">
    <w:nsid w:val="33771F9D"/>
    <w:multiLevelType w:val="hybridMultilevel"/>
    <w:tmpl w:val="7B8E7F9A"/>
    <w:lvl w:ilvl="0" w:tplc="48C40E78">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B14D3"/>
    <w:multiLevelType w:val="hybridMultilevel"/>
    <w:tmpl w:val="3A2044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72493"/>
    <w:multiLevelType w:val="hybridMultilevel"/>
    <w:tmpl w:val="9C4EEDCE"/>
    <w:lvl w:ilvl="0" w:tplc="6E1245F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4043D"/>
    <w:multiLevelType w:val="hybridMultilevel"/>
    <w:tmpl w:val="8C98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C7526"/>
    <w:multiLevelType w:val="multilevel"/>
    <w:tmpl w:val="266A3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CC7A38"/>
    <w:multiLevelType w:val="hybridMultilevel"/>
    <w:tmpl w:val="6C72F208"/>
    <w:lvl w:ilvl="0" w:tplc="31EA3A3C">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374487">
    <w:abstractNumId w:val="0"/>
  </w:num>
  <w:num w:numId="2" w16cid:durableId="1784881183">
    <w:abstractNumId w:val="2"/>
  </w:num>
  <w:num w:numId="3" w16cid:durableId="1258365070">
    <w:abstractNumId w:val="7"/>
  </w:num>
  <w:num w:numId="4" w16cid:durableId="1720012118">
    <w:abstractNumId w:val="8"/>
  </w:num>
  <w:num w:numId="5" w16cid:durableId="795218134">
    <w:abstractNumId w:val="4"/>
  </w:num>
  <w:num w:numId="6" w16cid:durableId="1002775661">
    <w:abstractNumId w:val="3"/>
  </w:num>
  <w:num w:numId="7" w16cid:durableId="1257177102">
    <w:abstractNumId w:val="5"/>
  </w:num>
  <w:num w:numId="8" w16cid:durableId="111174616">
    <w:abstractNumId w:val="1"/>
  </w:num>
  <w:num w:numId="9" w16cid:durableId="313920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F2"/>
    <w:rsid w:val="000060B3"/>
    <w:rsid w:val="00007DDE"/>
    <w:rsid w:val="00007F9F"/>
    <w:rsid w:val="00012C1E"/>
    <w:rsid w:val="0001748C"/>
    <w:rsid w:val="00026EA7"/>
    <w:rsid w:val="00031E58"/>
    <w:rsid w:val="0004290E"/>
    <w:rsid w:val="00045D71"/>
    <w:rsid w:val="00045D9D"/>
    <w:rsid w:val="000518B7"/>
    <w:rsid w:val="00055B7D"/>
    <w:rsid w:val="0006694F"/>
    <w:rsid w:val="0007547C"/>
    <w:rsid w:val="00075794"/>
    <w:rsid w:val="00077B72"/>
    <w:rsid w:val="000868BA"/>
    <w:rsid w:val="000A1FA4"/>
    <w:rsid w:val="000A3CE5"/>
    <w:rsid w:val="000A71C0"/>
    <w:rsid w:val="000B0C09"/>
    <w:rsid w:val="000B1EA2"/>
    <w:rsid w:val="000C117F"/>
    <w:rsid w:val="000C3D57"/>
    <w:rsid w:val="000C43AA"/>
    <w:rsid w:val="000D5A30"/>
    <w:rsid w:val="000E193D"/>
    <w:rsid w:val="000E26E9"/>
    <w:rsid w:val="000E41FB"/>
    <w:rsid w:val="00107EDE"/>
    <w:rsid w:val="00116B79"/>
    <w:rsid w:val="00117EBF"/>
    <w:rsid w:val="0012322D"/>
    <w:rsid w:val="001255CA"/>
    <w:rsid w:val="00131065"/>
    <w:rsid w:val="0013125D"/>
    <w:rsid w:val="0013445C"/>
    <w:rsid w:val="00142F74"/>
    <w:rsid w:val="00143598"/>
    <w:rsid w:val="00147B4A"/>
    <w:rsid w:val="00154236"/>
    <w:rsid w:val="00170B90"/>
    <w:rsid w:val="001750F4"/>
    <w:rsid w:val="00181516"/>
    <w:rsid w:val="00186091"/>
    <w:rsid w:val="00187D1E"/>
    <w:rsid w:val="00194902"/>
    <w:rsid w:val="001A4A0C"/>
    <w:rsid w:val="001A623A"/>
    <w:rsid w:val="001C0F3A"/>
    <w:rsid w:val="001D2E7A"/>
    <w:rsid w:val="001E0FD5"/>
    <w:rsid w:val="001F3A06"/>
    <w:rsid w:val="001F42D5"/>
    <w:rsid w:val="002004DB"/>
    <w:rsid w:val="00214412"/>
    <w:rsid w:val="00215ED6"/>
    <w:rsid w:val="00227D20"/>
    <w:rsid w:val="002366C4"/>
    <w:rsid w:val="00237D8A"/>
    <w:rsid w:val="00246F6B"/>
    <w:rsid w:val="00247600"/>
    <w:rsid w:val="00247990"/>
    <w:rsid w:val="002562E3"/>
    <w:rsid w:val="00266237"/>
    <w:rsid w:val="00270B26"/>
    <w:rsid w:val="0027368B"/>
    <w:rsid w:val="0029253A"/>
    <w:rsid w:val="002935C0"/>
    <w:rsid w:val="002B2B9B"/>
    <w:rsid w:val="002C0E70"/>
    <w:rsid w:val="002C3F6E"/>
    <w:rsid w:val="002C607B"/>
    <w:rsid w:val="002F04D3"/>
    <w:rsid w:val="002F1806"/>
    <w:rsid w:val="002F5A12"/>
    <w:rsid w:val="002F8B1B"/>
    <w:rsid w:val="0030383E"/>
    <w:rsid w:val="00305730"/>
    <w:rsid w:val="00306EEB"/>
    <w:rsid w:val="00307ABD"/>
    <w:rsid w:val="0031449E"/>
    <w:rsid w:val="0031641B"/>
    <w:rsid w:val="00336458"/>
    <w:rsid w:val="003420CF"/>
    <w:rsid w:val="00344A5F"/>
    <w:rsid w:val="00360FC5"/>
    <w:rsid w:val="003637E3"/>
    <w:rsid w:val="00367C29"/>
    <w:rsid w:val="00371D32"/>
    <w:rsid w:val="003863BD"/>
    <w:rsid w:val="003A11FC"/>
    <w:rsid w:val="003B1115"/>
    <w:rsid w:val="003C1471"/>
    <w:rsid w:val="003E239D"/>
    <w:rsid w:val="003F07B8"/>
    <w:rsid w:val="003F0D8F"/>
    <w:rsid w:val="004032F0"/>
    <w:rsid w:val="00403636"/>
    <w:rsid w:val="00441050"/>
    <w:rsid w:val="004520C2"/>
    <w:rsid w:val="00457A09"/>
    <w:rsid w:val="00460A09"/>
    <w:rsid w:val="0046349B"/>
    <w:rsid w:val="00464CA5"/>
    <w:rsid w:val="00474471"/>
    <w:rsid w:val="00475968"/>
    <w:rsid w:val="004814D0"/>
    <w:rsid w:val="00491845"/>
    <w:rsid w:val="004939FF"/>
    <w:rsid w:val="00494229"/>
    <w:rsid w:val="00497A94"/>
    <w:rsid w:val="0049BA2F"/>
    <w:rsid w:val="004A44AE"/>
    <w:rsid w:val="004A7C9D"/>
    <w:rsid w:val="004C012F"/>
    <w:rsid w:val="004C083A"/>
    <w:rsid w:val="004C3DAA"/>
    <w:rsid w:val="004D0090"/>
    <w:rsid w:val="004D6948"/>
    <w:rsid w:val="004E0F88"/>
    <w:rsid w:val="004E51DC"/>
    <w:rsid w:val="004E5D13"/>
    <w:rsid w:val="004E6B25"/>
    <w:rsid w:val="004F3A2A"/>
    <w:rsid w:val="004F4506"/>
    <w:rsid w:val="0050103F"/>
    <w:rsid w:val="005109EE"/>
    <w:rsid w:val="00524604"/>
    <w:rsid w:val="00527BC9"/>
    <w:rsid w:val="00530139"/>
    <w:rsid w:val="00534869"/>
    <w:rsid w:val="00541F78"/>
    <w:rsid w:val="005432C8"/>
    <w:rsid w:val="0055124E"/>
    <w:rsid w:val="005524A6"/>
    <w:rsid w:val="00552524"/>
    <w:rsid w:val="005526AF"/>
    <w:rsid w:val="00557FBD"/>
    <w:rsid w:val="00566B1C"/>
    <w:rsid w:val="005805FA"/>
    <w:rsid w:val="00582812"/>
    <w:rsid w:val="005851EB"/>
    <w:rsid w:val="00587788"/>
    <w:rsid w:val="00590AF9"/>
    <w:rsid w:val="005913C6"/>
    <w:rsid w:val="005923DC"/>
    <w:rsid w:val="005A129E"/>
    <w:rsid w:val="005A60D6"/>
    <w:rsid w:val="005B54C3"/>
    <w:rsid w:val="005C02CB"/>
    <w:rsid w:val="005C3010"/>
    <w:rsid w:val="005E2509"/>
    <w:rsid w:val="005E446F"/>
    <w:rsid w:val="005E5858"/>
    <w:rsid w:val="005F3D42"/>
    <w:rsid w:val="005F6EE3"/>
    <w:rsid w:val="0060374F"/>
    <w:rsid w:val="006129CA"/>
    <w:rsid w:val="0062086C"/>
    <w:rsid w:val="00622B3E"/>
    <w:rsid w:val="00635A00"/>
    <w:rsid w:val="00641228"/>
    <w:rsid w:val="006634A3"/>
    <w:rsid w:val="00663DF5"/>
    <w:rsid w:val="0066500E"/>
    <w:rsid w:val="00665D9C"/>
    <w:rsid w:val="0066606A"/>
    <w:rsid w:val="00677DFD"/>
    <w:rsid w:val="00687F6B"/>
    <w:rsid w:val="00690827"/>
    <w:rsid w:val="006A32BC"/>
    <w:rsid w:val="006A47EF"/>
    <w:rsid w:val="006A5B52"/>
    <w:rsid w:val="006B4AD6"/>
    <w:rsid w:val="006B4DE1"/>
    <w:rsid w:val="006B60B3"/>
    <w:rsid w:val="006D6711"/>
    <w:rsid w:val="006E04E8"/>
    <w:rsid w:val="006E1362"/>
    <w:rsid w:val="006E1DE2"/>
    <w:rsid w:val="006E62C0"/>
    <w:rsid w:val="006E7E27"/>
    <w:rsid w:val="006F36D3"/>
    <w:rsid w:val="00704827"/>
    <w:rsid w:val="007211A6"/>
    <w:rsid w:val="00730F2D"/>
    <w:rsid w:val="00734E20"/>
    <w:rsid w:val="00734E93"/>
    <w:rsid w:val="00734F19"/>
    <w:rsid w:val="0074197A"/>
    <w:rsid w:val="0074267A"/>
    <w:rsid w:val="0074355F"/>
    <w:rsid w:val="00762E21"/>
    <w:rsid w:val="0077174C"/>
    <w:rsid w:val="00775611"/>
    <w:rsid w:val="00776D26"/>
    <w:rsid w:val="00792CF2"/>
    <w:rsid w:val="0079744E"/>
    <w:rsid w:val="007A1119"/>
    <w:rsid w:val="007A3848"/>
    <w:rsid w:val="007A63BE"/>
    <w:rsid w:val="007A724C"/>
    <w:rsid w:val="007A7E54"/>
    <w:rsid w:val="007B3E6F"/>
    <w:rsid w:val="007D59F4"/>
    <w:rsid w:val="007E5161"/>
    <w:rsid w:val="007E7438"/>
    <w:rsid w:val="007E7EE8"/>
    <w:rsid w:val="007F60D0"/>
    <w:rsid w:val="00804925"/>
    <w:rsid w:val="00806B8E"/>
    <w:rsid w:val="00807EEE"/>
    <w:rsid w:val="00822690"/>
    <w:rsid w:val="00822A69"/>
    <w:rsid w:val="0083180E"/>
    <w:rsid w:val="00833185"/>
    <w:rsid w:val="00837BBD"/>
    <w:rsid w:val="0084231B"/>
    <w:rsid w:val="008440AC"/>
    <w:rsid w:val="00845851"/>
    <w:rsid w:val="00846746"/>
    <w:rsid w:val="008516D3"/>
    <w:rsid w:val="00854C07"/>
    <w:rsid w:val="00860524"/>
    <w:rsid w:val="00860DE5"/>
    <w:rsid w:val="00866B3D"/>
    <w:rsid w:val="00870393"/>
    <w:rsid w:val="00872C63"/>
    <w:rsid w:val="00883ACB"/>
    <w:rsid w:val="00883CFC"/>
    <w:rsid w:val="00883F0B"/>
    <w:rsid w:val="00886333"/>
    <w:rsid w:val="00887AC6"/>
    <w:rsid w:val="008927F0"/>
    <w:rsid w:val="008A00C4"/>
    <w:rsid w:val="008A55CA"/>
    <w:rsid w:val="008A69C1"/>
    <w:rsid w:val="008A6AB2"/>
    <w:rsid w:val="008A6E6B"/>
    <w:rsid w:val="008C6901"/>
    <w:rsid w:val="008D0D73"/>
    <w:rsid w:val="008D295A"/>
    <w:rsid w:val="008D66DA"/>
    <w:rsid w:val="008E068C"/>
    <w:rsid w:val="008E408D"/>
    <w:rsid w:val="008F6EF1"/>
    <w:rsid w:val="00916D05"/>
    <w:rsid w:val="00922DC6"/>
    <w:rsid w:val="009276D2"/>
    <w:rsid w:val="009302A3"/>
    <w:rsid w:val="00936278"/>
    <w:rsid w:val="00944E32"/>
    <w:rsid w:val="0094505A"/>
    <w:rsid w:val="00947164"/>
    <w:rsid w:val="009572F6"/>
    <w:rsid w:val="0096332F"/>
    <w:rsid w:val="00964411"/>
    <w:rsid w:val="009667DB"/>
    <w:rsid w:val="00967ED5"/>
    <w:rsid w:val="00980D4C"/>
    <w:rsid w:val="00992204"/>
    <w:rsid w:val="009A0665"/>
    <w:rsid w:val="009A25A6"/>
    <w:rsid w:val="009A3851"/>
    <w:rsid w:val="009A512C"/>
    <w:rsid w:val="009B38E8"/>
    <w:rsid w:val="009B45DE"/>
    <w:rsid w:val="009B5535"/>
    <w:rsid w:val="009B754B"/>
    <w:rsid w:val="009C4D7B"/>
    <w:rsid w:val="009E03CD"/>
    <w:rsid w:val="009E1110"/>
    <w:rsid w:val="009E391B"/>
    <w:rsid w:val="009E5050"/>
    <w:rsid w:val="009E54E5"/>
    <w:rsid w:val="009E610E"/>
    <w:rsid w:val="009F0581"/>
    <w:rsid w:val="009F0681"/>
    <w:rsid w:val="009F114F"/>
    <w:rsid w:val="009F37E7"/>
    <w:rsid w:val="00A162E8"/>
    <w:rsid w:val="00A20230"/>
    <w:rsid w:val="00A21BB9"/>
    <w:rsid w:val="00A305D5"/>
    <w:rsid w:val="00A434B4"/>
    <w:rsid w:val="00A50E74"/>
    <w:rsid w:val="00A5398A"/>
    <w:rsid w:val="00A54623"/>
    <w:rsid w:val="00A54C3B"/>
    <w:rsid w:val="00A60CD1"/>
    <w:rsid w:val="00A655C9"/>
    <w:rsid w:val="00A66C3B"/>
    <w:rsid w:val="00A67A2B"/>
    <w:rsid w:val="00A86FE1"/>
    <w:rsid w:val="00AA4EC2"/>
    <w:rsid w:val="00AB0DED"/>
    <w:rsid w:val="00AB3EB7"/>
    <w:rsid w:val="00AB4D04"/>
    <w:rsid w:val="00AC3304"/>
    <w:rsid w:val="00AE0595"/>
    <w:rsid w:val="00AE74B4"/>
    <w:rsid w:val="00AF02D5"/>
    <w:rsid w:val="00B0301E"/>
    <w:rsid w:val="00B062B3"/>
    <w:rsid w:val="00B24407"/>
    <w:rsid w:val="00B2682A"/>
    <w:rsid w:val="00B30261"/>
    <w:rsid w:val="00B3388D"/>
    <w:rsid w:val="00B348FB"/>
    <w:rsid w:val="00B373B7"/>
    <w:rsid w:val="00B406CE"/>
    <w:rsid w:val="00B43D36"/>
    <w:rsid w:val="00B44C5F"/>
    <w:rsid w:val="00B5220E"/>
    <w:rsid w:val="00B54D34"/>
    <w:rsid w:val="00B56793"/>
    <w:rsid w:val="00B57BB5"/>
    <w:rsid w:val="00B61882"/>
    <w:rsid w:val="00B65423"/>
    <w:rsid w:val="00B71B05"/>
    <w:rsid w:val="00B75771"/>
    <w:rsid w:val="00B75D12"/>
    <w:rsid w:val="00B76C92"/>
    <w:rsid w:val="00B826F4"/>
    <w:rsid w:val="00B904DA"/>
    <w:rsid w:val="00B9634D"/>
    <w:rsid w:val="00BB274D"/>
    <w:rsid w:val="00BB698A"/>
    <w:rsid w:val="00BB6D88"/>
    <w:rsid w:val="00BB777F"/>
    <w:rsid w:val="00BB7D64"/>
    <w:rsid w:val="00BD1716"/>
    <w:rsid w:val="00BD3135"/>
    <w:rsid w:val="00BD38DB"/>
    <w:rsid w:val="00BD4B33"/>
    <w:rsid w:val="00BE68E8"/>
    <w:rsid w:val="00C06F82"/>
    <w:rsid w:val="00C10B4A"/>
    <w:rsid w:val="00C117F7"/>
    <w:rsid w:val="00C12CAC"/>
    <w:rsid w:val="00C12F23"/>
    <w:rsid w:val="00C15559"/>
    <w:rsid w:val="00C36960"/>
    <w:rsid w:val="00C4469A"/>
    <w:rsid w:val="00C47D5D"/>
    <w:rsid w:val="00C56B8F"/>
    <w:rsid w:val="00C710F8"/>
    <w:rsid w:val="00C8139E"/>
    <w:rsid w:val="00C8652E"/>
    <w:rsid w:val="00C92E18"/>
    <w:rsid w:val="00CA2D4C"/>
    <w:rsid w:val="00CA4C94"/>
    <w:rsid w:val="00CB28A1"/>
    <w:rsid w:val="00CB6706"/>
    <w:rsid w:val="00CC237E"/>
    <w:rsid w:val="00CC3296"/>
    <w:rsid w:val="00CC7507"/>
    <w:rsid w:val="00CD3C84"/>
    <w:rsid w:val="00CD6974"/>
    <w:rsid w:val="00D127B4"/>
    <w:rsid w:val="00D14EF2"/>
    <w:rsid w:val="00D15B58"/>
    <w:rsid w:val="00D33CC6"/>
    <w:rsid w:val="00D407A8"/>
    <w:rsid w:val="00D42B8A"/>
    <w:rsid w:val="00D4664B"/>
    <w:rsid w:val="00D50155"/>
    <w:rsid w:val="00D51652"/>
    <w:rsid w:val="00D532E5"/>
    <w:rsid w:val="00D53F0B"/>
    <w:rsid w:val="00D54BC6"/>
    <w:rsid w:val="00D631AE"/>
    <w:rsid w:val="00D64ADD"/>
    <w:rsid w:val="00D70B20"/>
    <w:rsid w:val="00D70D0F"/>
    <w:rsid w:val="00D7299F"/>
    <w:rsid w:val="00D73882"/>
    <w:rsid w:val="00D759C9"/>
    <w:rsid w:val="00D84A0F"/>
    <w:rsid w:val="00D87F9D"/>
    <w:rsid w:val="00D9264D"/>
    <w:rsid w:val="00D93B00"/>
    <w:rsid w:val="00DA591F"/>
    <w:rsid w:val="00DA5C09"/>
    <w:rsid w:val="00DB4CD1"/>
    <w:rsid w:val="00DC22D8"/>
    <w:rsid w:val="00DC3DF8"/>
    <w:rsid w:val="00DC66E2"/>
    <w:rsid w:val="00DD72DA"/>
    <w:rsid w:val="00DD794F"/>
    <w:rsid w:val="00DE1640"/>
    <w:rsid w:val="00DE614B"/>
    <w:rsid w:val="00DE7D51"/>
    <w:rsid w:val="00DF2D40"/>
    <w:rsid w:val="00DF327E"/>
    <w:rsid w:val="00DF5E41"/>
    <w:rsid w:val="00E00009"/>
    <w:rsid w:val="00E035F4"/>
    <w:rsid w:val="00E11E6E"/>
    <w:rsid w:val="00E1275F"/>
    <w:rsid w:val="00E36B44"/>
    <w:rsid w:val="00E36E53"/>
    <w:rsid w:val="00E36F68"/>
    <w:rsid w:val="00E4340B"/>
    <w:rsid w:val="00E62BA1"/>
    <w:rsid w:val="00E64BC4"/>
    <w:rsid w:val="00E717A1"/>
    <w:rsid w:val="00E72C2D"/>
    <w:rsid w:val="00E80C64"/>
    <w:rsid w:val="00E87254"/>
    <w:rsid w:val="00E96F11"/>
    <w:rsid w:val="00EB0775"/>
    <w:rsid w:val="00EC1460"/>
    <w:rsid w:val="00EC5315"/>
    <w:rsid w:val="00EC5458"/>
    <w:rsid w:val="00ED7B95"/>
    <w:rsid w:val="00ED7D0D"/>
    <w:rsid w:val="00EE4A5C"/>
    <w:rsid w:val="00EF574A"/>
    <w:rsid w:val="00F024AE"/>
    <w:rsid w:val="00F3328C"/>
    <w:rsid w:val="00F41F9C"/>
    <w:rsid w:val="00F54B96"/>
    <w:rsid w:val="00F55E58"/>
    <w:rsid w:val="00F623BB"/>
    <w:rsid w:val="00F73F1B"/>
    <w:rsid w:val="00F76647"/>
    <w:rsid w:val="00F85CFB"/>
    <w:rsid w:val="00F927EB"/>
    <w:rsid w:val="00F9370F"/>
    <w:rsid w:val="00F94B37"/>
    <w:rsid w:val="00F97895"/>
    <w:rsid w:val="00FA0189"/>
    <w:rsid w:val="00FA5AAB"/>
    <w:rsid w:val="00FB4D92"/>
    <w:rsid w:val="00FC12FB"/>
    <w:rsid w:val="00FC545E"/>
    <w:rsid w:val="00FD7D51"/>
    <w:rsid w:val="00FF0DB7"/>
    <w:rsid w:val="00FF3677"/>
    <w:rsid w:val="00FF77AF"/>
    <w:rsid w:val="0119F8C1"/>
    <w:rsid w:val="011B55F0"/>
    <w:rsid w:val="013964A1"/>
    <w:rsid w:val="016CE4F1"/>
    <w:rsid w:val="01B9B3D4"/>
    <w:rsid w:val="01E4C4D9"/>
    <w:rsid w:val="01F88F66"/>
    <w:rsid w:val="020961FF"/>
    <w:rsid w:val="023DBCC4"/>
    <w:rsid w:val="028AFE4C"/>
    <w:rsid w:val="02B9BBB9"/>
    <w:rsid w:val="02BD5106"/>
    <w:rsid w:val="02DBC555"/>
    <w:rsid w:val="02FEE3CF"/>
    <w:rsid w:val="032DE8A2"/>
    <w:rsid w:val="03887E2E"/>
    <w:rsid w:val="04311C53"/>
    <w:rsid w:val="0458097A"/>
    <w:rsid w:val="0459BFE0"/>
    <w:rsid w:val="045CCF4E"/>
    <w:rsid w:val="04613D9F"/>
    <w:rsid w:val="04D8898C"/>
    <w:rsid w:val="050F754F"/>
    <w:rsid w:val="052A92D6"/>
    <w:rsid w:val="053D0C85"/>
    <w:rsid w:val="054E0FB0"/>
    <w:rsid w:val="0585EF6C"/>
    <w:rsid w:val="05AD43E5"/>
    <w:rsid w:val="05C578B6"/>
    <w:rsid w:val="05D2D2E6"/>
    <w:rsid w:val="05D967A0"/>
    <w:rsid w:val="05E1132B"/>
    <w:rsid w:val="062FEA4F"/>
    <w:rsid w:val="0657D671"/>
    <w:rsid w:val="06690EDC"/>
    <w:rsid w:val="06E02C26"/>
    <w:rsid w:val="06E9E081"/>
    <w:rsid w:val="07179968"/>
    <w:rsid w:val="073165FD"/>
    <w:rsid w:val="0733087F"/>
    <w:rsid w:val="07439ACB"/>
    <w:rsid w:val="07681849"/>
    <w:rsid w:val="0784181E"/>
    <w:rsid w:val="07A88FC6"/>
    <w:rsid w:val="07E39659"/>
    <w:rsid w:val="08C6290D"/>
    <w:rsid w:val="08CC56DB"/>
    <w:rsid w:val="09019D20"/>
    <w:rsid w:val="0920660C"/>
    <w:rsid w:val="095B3056"/>
    <w:rsid w:val="09730A4B"/>
    <w:rsid w:val="09DCBBBD"/>
    <w:rsid w:val="0A0E46C2"/>
    <w:rsid w:val="0A31DFB2"/>
    <w:rsid w:val="0A3D1487"/>
    <w:rsid w:val="0A5AA513"/>
    <w:rsid w:val="0A5EE2B9"/>
    <w:rsid w:val="0A6C473D"/>
    <w:rsid w:val="0A90E150"/>
    <w:rsid w:val="0ACB5500"/>
    <w:rsid w:val="0AD1EC4B"/>
    <w:rsid w:val="0AE9DA32"/>
    <w:rsid w:val="0AF761CE"/>
    <w:rsid w:val="0B072190"/>
    <w:rsid w:val="0B420EFD"/>
    <w:rsid w:val="0B423BB3"/>
    <w:rsid w:val="0B558A2E"/>
    <w:rsid w:val="0B587852"/>
    <w:rsid w:val="0B665BE6"/>
    <w:rsid w:val="0B920DD8"/>
    <w:rsid w:val="0BBFF61D"/>
    <w:rsid w:val="0BEB0A8B"/>
    <w:rsid w:val="0C2B0642"/>
    <w:rsid w:val="0C47AE54"/>
    <w:rsid w:val="0C93CC17"/>
    <w:rsid w:val="0CB37F7E"/>
    <w:rsid w:val="0CEA22D3"/>
    <w:rsid w:val="0CEB3903"/>
    <w:rsid w:val="0D717F34"/>
    <w:rsid w:val="0D917C0B"/>
    <w:rsid w:val="0DC49E14"/>
    <w:rsid w:val="0DD5A079"/>
    <w:rsid w:val="0DE3B302"/>
    <w:rsid w:val="0E0851CB"/>
    <w:rsid w:val="0E706F38"/>
    <w:rsid w:val="0E742DB9"/>
    <w:rsid w:val="0EB35304"/>
    <w:rsid w:val="0EB7D928"/>
    <w:rsid w:val="0EC9AB0B"/>
    <w:rsid w:val="0EDCCC3B"/>
    <w:rsid w:val="0EF6FF67"/>
    <w:rsid w:val="0F2D1CF6"/>
    <w:rsid w:val="0F39C0AF"/>
    <w:rsid w:val="0F3DE118"/>
    <w:rsid w:val="0FA4222C"/>
    <w:rsid w:val="10675405"/>
    <w:rsid w:val="107649E2"/>
    <w:rsid w:val="109EE09B"/>
    <w:rsid w:val="110122BC"/>
    <w:rsid w:val="113AF6F8"/>
    <w:rsid w:val="11A217FD"/>
    <w:rsid w:val="11BF0EB6"/>
    <w:rsid w:val="11CFA2CC"/>
    <w:rsid w:val="11D45F86"/>
    <w:rsid w:val="11F02012"/>
    <w:rsid w:val="12046372"/>
    <w:rsid w:val="121A9132"/>
    <w:rsid w:val="12596375"/>
    <w:rsid w:val="1275F88F"/>
    <w:rsid w:val="127F2B84"/>
    <w:rsid w:val="1283A791"/>
    <w:rsid w:val="129A32C0"/>
    <w:rsid w:val="12B24BEF"/>
    <w:rsid w:val="12EE0561"/>
    <w:rsid w:val="12F1FA02"/>
    <w:rsid w:val="130B0D74"/>
    <w:rsid w:val="136AB712"/>
    <w:rsid w:val="136E6237"/>
    <w:rsid w:val="137C61B7"/>
    <w:rsid w:val="138237A9"/>
    <w:rsid w:val="13888971"/>
    <w:rsid w:val="1390F2F6"/>
    <w:rsid w:val="13AA9490"/>
    <w:rsid w:val="1415287B"/>
    <w:rsid w:val="1428F77D"/>
    <w:rsid w:val="1482C05D"/>
    <w:rsid w:val="14C1A73E"/>
    <w:rsid w:val="14E8CD66"/>
    <w:rsid w:val="14F557BA"/>
    <w:rsid w:val="15366443"/>
    <w:rsid w:val="156ABB63"/>
    <w:rsid w:val="157F9B1E"/>
    <w:rsid w:val="15AA418F"/>
    <w:rsid w:val="15B1D2C9"/>
    <w:rsid w:val="15B25456"/>
    <w:rsid w:val="15B44356"/>
    <w:rsid w:val="15F45216"/>
    <w:rsid w:val="16013CAD"/>
    <w:rsid w:val="160550D3"/>
    <w:rsid w:val="162A62A5"/>
    <w:rsid w:val="16313728"/>
    <w:rsid w:val="16496C66"/>
    <w:rsid w:val="164C61CC"/>
    <w:rsid w:val="166201E8"/>
    <w:rsid w:val="167F6351"/>
    <w:rsid w:val="16A029BD"/>
    <w:rsid w:val="16DF9965"/>
    <w:rsid w:val="16E2E16C"/>
    <w:rsid w:val="1700044B"/>
    <w:rsid w:val="1777BC83"/>
    <w:rsid w:val="178E2878"/>
    <w:rsid w:val="179F42B8"/>
    <w:rsid w:val="17D82A06"/>
    <w:rsid w:val="17E73804"/>
    <w:rsid w:val="17EE82C3"/>
    <w:rsid w:val="1803921F"/>
    <w:rsid w:val="1832324F"/>
    <w:rsid w:val="189FD6EF"/>
    <w:rsid w:val="18D1932D"/>
    <w:rsid w:val="18E47514"/>
    <w:rsid w:val="18E66471"/>
    <w:rsid w:val="18E9F518"/>
    <w:rsid w:val="194A6DC6"/>
    <w:rsid w:val="195C6474"/>
    <w:rsid w:val="196B367A"/>
    <w:rsid w:val="19D22F46"/>
    <w:rsid w:val="1A2CE18D"/>
    <w:rsid w:val="1A6C2A89"/>
    <w:rsid w:val="1A7E6B94"/>
    <w:rsid w:val="1B193339"/>
    <w:rsid w:val="1B4AB667"/>
    <w:rsid w:val="1B4D1CFC"/>
    <w:rsid w:val="1B6701F6"/>
    <w:rsid w:val="1B745CEC"/>
    <w:rsid w:val="1B80E440"/>
    <w:rsid w:val="1C3577A1"/>
    <w:rsid w:val="1C3D54AE"/>
    <w:rsid w:val="1C42022A"/>
    <w:rsid w:val="1C94E7A7"/>
    <w:rsid w:val="1CC3A625"/>
    <w:rsid w:val="1D0DF5B1"/>
    <w:rsid w:val="1D5ABB24"/>
    <w:rsid w:val="1DB24DB0"/>
    <w:rsid w:val="1DE479C8"/>
    <w:rsid w:val="1DE927AD"/>
    <w:rsid w:val="1E1A4598"/>
    <w:rsid w:val="1E3CC8C2"/>
    <w:rsid w:val="1E9B54C5"/>
    <w:rsid w:val="1EBBAB5F"/>
    <w:rsid w:val="1ECFE6F7"/>
    <w:rsid w:val="1EED977C"/>
    <w:rsid w:val="1EFF742F"/>
    <w:rsid w:val="1F0B1630"/>
    <w:rsid w:val="1F35E319"/>
    <w:rsid w:val="1F62E94F"/>
    <w:rsid w:val="1F8C2494"/>
    <w:rsid w:val="1F9DA5C0"/>
    <w:rsid w:val="2011F67F"/>
    <w:rsid w:val="20257E74"/>
    <w:rsid w:val="20489910"/>
    <w:rsid w:val="205B9695"/>
    <w:rsid w:val="207B24C6"/>
    <w:rsid w:val="207BA16E"/>
    <w:rsid w:val="20B4BD2E"/>
    <w:rsid w:val="20D94B13"/>
    <w:rsid w:val="20F471FC"/>
    <w:rsid w:val="21319742"/>
    <w:rsid w:val="21437A37"/>
    <w:rsid w:val="214E020B"/>
    <w:rsid w:val="2162D34F"/>
    <w:rsid w:val="218701E9"/>
    <w:rsid w:val="218A67BD"/>
    <w:rsid w:val="2203B500"/>
    <w:rsid w:val="223C9AEC"/>
    <w:rsid w:val="2246E46A"/>
    <w:rsid w:val="22ACB143"/>
    <w:rsid w:val="22B74884"/>
    <w:rsid w:val="22BF0803"/>
    <w:rsid w:val="22DC2709"/>
    <w:rsid w:val="2310DA4E"/>
    <w:rsid w:val="2324B0C6"/>
    <w:rsid w:val="232C44CA"/>
    <w:rsid w:val="233DF030"/>
    <w:rsid w:val="233EDFDA"/>
    <w:rsid w:val="23BB9E6E"/>
    <w:rsid w:val="23DF5E63"/>
    <w:rsid w:val="23E5A9AB"/>
    <w:rsid w:val="242CA7BF"/>
    <w:rsid w:val="244881A4"/>
    <w:rsid w:val="24A64972"/>
    <w:rsid w:val="24CB6068"/>
    <w:rsid w:val="24D8815F"/>
    <w:rsid w:val="250EE25F"/>
    <w:rsid w:val="255B7806"/>
    <w:rsid w:val="2564AE92"/>
    <w:rsid w:val="25691CDD"/>
    <w:rsid w:val="256EF6CC"/>
    <w:rsid w:val="25BEE3AE"/>
    <w:rsid w:val="25E8BF6B"/>
    <w:rsid w:val="25F95B67"/>
    <w:rsid w:val="263EC2F0"/>
    <w:rsid w:val="264742DB"/>
    <w:rsid w:val="265A25E3"/>
    <w:rsid w:val="26935094"/>
    <w:rsid w:val="269ADF0A"/>
    <w:rsid w:val="26DE7A9C"/>
    <w:rsid w:val="26E25A1C"/>
    <w:rsid w:val="26EE8FC7"/>
    <w:rsid w:val="2776AAEC"/>
    <w:rsid w:val="27B41D04"/>
    <w:rsid w:val="2827F468"/>
    <w:rsid w:val="2841A1BC"/>
    <w:rsid w:val="2858ADAE"/>
    <w:rsid w:val="285EE9FE"/>
    <w:rsid w:val="28618B56"/>
    <w:rsid w:val="286F9682"/>
    <w:rsid w:val="28846BC2"/>
    <w:rsid w:val="289C4F54"/>
    <w:rsid w:val="28C0B794"/>
    <w:rsid w:val="28FA8066"/>
    <w:rsid w:val="29430F28"/>
    <w:rsid w:val="294BC919"/>
    <w:rsid w:val="29A9EC78"/>
    <w:rsid w:val="29AA7B5A"/>
    <w:rsid w:val="29AEB1D5"/>
    <w:rsid w:val="29CDF600"/>
    <w:rsid w:val="29D1BBE7"/>
    <w:rsid w:val="29EE1809"/>
    <w:rsid w:val="2A0B3C8F"/>
    <w:rsid w:val="2A0E1FD9"/>
    <w:rsid w:val="2A139954"/>
    <w:rsid w:val="2A23A04E"/>
    <w:rsid w:val="2B119B68"/>
    <w:rsid w:val="2B282531"/>
    <w:rsid w:val="2B3F1A66"/>
    <w:rsid w:val="2B72F443"/>
    <w:rsid w:val="2BE9C58A"/>
    <w:rsid w:val="2BFE1000"/>
    <w:rsid w:val="2C1AA391"/>
    <w:rsid w:val="2C1D2E55"/>
    <w:rsid w:val="2C3D4478"/>
    <w:rsid w:val="2C3DEB05"/>
    <w:rsid w:val="2CA068CB"/>
    <w:rsid w:val="2CD8C458"/>
    <w:rsid w:val="2D4175E3"/>
    <w:rsid w:val="2DB8DED0"/>
    <w:rsid w:val="2DCB992B"/>
    <w:rsid w:val="2DD9A417"/>
    <w:rsid w:val="2DFAC139"/>
    <w:rsid w:val="2E6393A0"/>
    <w:rsid w:val="2E65654D"/>
    <w:rsid w:val="2E7494B9"/>
    <w:rsid w:val="2E7DEC7D"/>
    <w:rsid w:val="2EE190FC"/>
    <w:rsid w:val="2F35E350"/>
    <w:rsid w:val="2FB01C95"/>
    <w:rsid w:val="2FCDE8B1"/>
    <w:rsid w:val="2FEA99B9"/>
    <w:rsid w:val="302367A8"/>
    <w:rsid w:val="3049F4FC"/>
    <w:rsid w:val="305471F8"/>
    <w:rsid w:val="30A777FE"/>
    <w:rsid w:val="30B39F04"/>
    <w:rsid w:val="30B8D01C"/>
    <w:rsid w:val="30BC1286"/>
    <w:rsid w:val="30BEE2F2"/>
    <w:rsid w:val="30BFC896"/>
    <w:rsid w:val="30C9F93F"/>
    <w:rsid w:val="3122F123"/>
    <w:rsid w:val="317840C9"/>
    <w:rsid w:val="317DE846"/>
    <w:rsid w:val="317F18BD"/>
    <w:rsid w:val="31A2DE92"/>
    <w:rsid w:val="31B30210"/>
    <w:rsid w:val="31D2C217"/>
    <w:rsid w:val="31FA7BB3"/>
    <w:rsid w:val="3215C2AC"/>
    <w:rsid w:val="32204F47"/>
    <w:rsid w:val="32266271"/>
    <w:rsid w:val="32281E0B"/>
    <w:rsid w:val="324EB425"/>
    <w:rsid w:val="326B5245"/>
    <w:rsid w:val="328BD6B6"/>
    <w:rsid w:val="32BBD109"/>
    <w:rsid w:val="32E2E966"/>
    <w:rsid w:val="32F9C5CF"/>
    <w:rsid w:val="3317C76A"/>
    <w:rsid w:val="332D345B"/>
    <w:rsid w:val="3364790E"/>
    <w:rsid w:val="33D04287"/>
    <w:rsid w:val="3400219F"/>
    <w:rsid w:val="34A67940"/>
    <w:rsid w:val="34AED605"/>
    <w:rsid w:val="34C557CE"/>
    <w:rsid w:val="3503CB2F"/>
    <w:rsid w:val="35358A7E"/>
    <w:rsid w:val="357DE911"/>
    <w:rsid w:val="35CF81D0"/>
    <w:rsid w:val="35EFA09C"/>
    <w:rsid w:val="362FC71E"/>
    <w:rsid w:val="364313EA"/>
    <w:rsid w:val="3650A95E"/>
    <w:rsid w:val="366CFF6E"/>
    <w:rsid w:val="36994CB1"/>
    <w:rsid w:val="36E308FD"/>
    <w:rsid w:val="36F709F2"/>
    <w:rsid w:val="37644795"/>
    <w:rsid w:val="376C9139"/>
    <w:rsid w:val="3787695D"/>
    <w:rsid w:val="379C90A8"/>
    <w:rsid w:val="37EB96C9"/>
    <w:rsid w:val="3802B389"/>
    <w:rsid w:val="38216C9B"/>
    <w:rsid w:val="3823A869"/>
    <w:rsid w:val="3855DB82"/>
    <w:rsid w:val="386C5A82"/>
    <w:rsid w:val="3882529D"/>
    <w:rsid w:val="38BC7A3F"/>
    <w:rsid w:val="38EBBFC7"/>
    <w:rsid w:val="39C19ACF"/>
    <w:rsid w:val="39CB3A26"/>
    <w:rsid w:val="39D42774"/>
    <w:rsid w:val="39F0D742"/>
    <w:rsid w:val="3A796EB2"/>
    <w:rsid w:val="3AA8E8DC"/>
    <w:rsid w:val="3AD0C3D5"/>
    <w:rsid w:val="3AD74763"/>
    <w:rsid w:val="3B4098CA"/>
    <w:rsid w:val="3B8CA7A3"/>
    <w:rsid w:val="3BAABA13"/>
    <w:rsid w:val="3BACEEEE"/>
    <w:rsid w:val="3BB727A5"/>
    <w:rsid w:val="3BDF2B82"/>
    <w:rsid w:val="3BE0E7EC"/>
    <w:rsid w:val="3C14B382"/>
    <w:rsid w:val="3C153F13"/>
    <w:rsid w:val="3C23A934"/>
    <w:rsid w:val="3C387A78"/>
    <w:rsid w:val="3C66CFA6"/>
    <w:rsid w:val="3C8093AD"/>
    <w:rsid w:val="3C90ED73"/>
    <w:rsid w:val="3C9E47A3"/>
    <w:rsid w:val="3CAD4328"/>
    <w:rsid w:val="3DC93F9E"/>
    <w:rsid w:val="3DFE0CBC"/>
    <w:rsid w:val="3E2A5C1A"/>
    <w:rsid w:val="3E352BB1"/>
    <w:rsid w:val="3E53B24B"/>
    <w:rsid w:val="3E65D5D0"/>
    <w:rsid w:val="3F05E102"/>
    <w:rsid w:val="3F07A205"/>
    <w:rsid w:val="3F0AC221"/>
    <w:rsid w:val="3F15BB8F"/>
    <w:rsid w:val="3F5F77DB"/>
    <w:rsid w:val="3F981461"/>
    <w:rsid w:val="4011F85A"/>
    <w:rsid w:val="401AE1FC"/>
    <w:rsid w:val="403354D6"/>
    <w:rsid w:val="40452024"/>
    <w:rsid w:val="404F9938"/>
    <w:rsid w:val="4064EF3F"/>
    <w:rsid w:val="408A45D5"/>
    <w:rsid w:val="40ACD12B"/>
    <w:rsid w:val="40E23E03"/>
    <w:rsid w:val="40EC6A4A"/>
    <w:rsid w:val="410F4AAA"/>
    <w:rsid w:val="412442B1"/>
    <w:rsid w:val="413D0784"/>
    <w:rsid w:val="414BAE58"/>
    <w:rsid w:val="414C3E09"/>
    <w:rsid w:val="415F0A13"/>
    <w:rsid w:val="41979F6B"/>
    <w:rsid w:val="42518A36"/>
    <w:rsid w:val="425DC3AF"/>
    <w:rsid w:val="4264E607"/>
    <w:rsid w:val="42A68348"/>
    <w:rsid w:val="42CF766B"/>
    <w:rsid w:val="42D9ED02"/>
    <w:rsid w:val="42DE3A9B"/>
    <w:rsid w:val="42E38CF6"/>
    <w:rsid w:val="43388FAE"/>
    <w:rsid w:val="4350BB74"/>
    <w:rsid w:val="435A4319"/>
    <w:rsid w:val="435E1065"/>
    <w:rsid w:val="4377583E"/>
    <w:rsid w:val="43BEB4D1"/>
    <w:rsid w:val="43F421AD"/>
    <w:rsid w:val="4404ABCB"/>
    <w:rsid w:val="44520314"/>
    <w:rsid w:val="4455656A"/>
    <w:rsid w:val="44582BCB"/>
    <w:rsid w:val="44754C0D"/>
    <w:rsid w:val="44A3A77E"/>
    <w:rsid w:val="44A62684"/>
    <w:rsid w:val="44B8C5D4"/>
    <w:rsid w:val="44CF58B7"/>
    <w:rsid w:val="44DA2351"/>
    <w:rsid w:val="44E5697D"/>
    <w:rsid w:val="452D8CC6"/>
    <w:rsid w:val="4540BFF4"/>
    <w:rsid w:val="45AEC93C"/>
    <w:rsid w:val="45DE5607"/>
    <w:rsid w:val="45E5AB1A"/>
    <w:rsid w:val="4634A0CE"/>
    <w:rsid w:val="46B231FB"/>
    <w:rsid w:val="46C18AE2"/>
    <w:rsid w:val="46E0883B"/>
    <w:rsid w:val="46F2C98F"/>
    <w:rsid w:val="472600DE"/>
    <w:rsid w:val="473A97E1"/>
    <w:rsid w:val="473BC8D4"/>
    <w:rsid w:val="47766B99"/>
    <w:rsid w:val="47CA84DF"/>
    <w:rsid w:val="47EBDA16"/>
    <w:rsid w:val="48302322"/>
    <w:rsid w:val="487B3191"/>
    <w:rsid w:val="488B1063"/>
    <w:rsid w:val="48AD8E0D"/>
    <w:rsid w:val="48DDC3A1"/>
    <w:rsid w:val="4910F9B5"/>
    <w:rsid w:val="49119762"/>
    <w:rsid w:val="492C2A51"/>
    <w:rsid w:val="492FA1E1"/>
    <w:rsid w:val="499ADAA7"/>
    <w:rsid w:val="49DA2CF1"/>
    <w:rsid w:val="49DC2545"/>
    <w:rsid w:val="49E4DBEA"/>
    <w:rsid w:val="49FA1369"/>
    <w:rsid w:val="4A0E87F2"/>
    <w:rsid w:val="4A795893"/>
    <w:rsid w:val="4A843CC8"/>
    <w:rsid w:val="4AA6B276"/>
    <w:rsid w:val="4AB011CF"/>
    <w:rsid w:val="4B2759B6"/>
    <w:rsid w:val="4B3DDA36"/>
    <w:rsid w:val="4B58A2EB"/>
    <w:rsid w:val="4B745AD7"/>
    <w:rsid w:val="4B7CB59A"/>
    <w:rsid w:val="4B94D939"/>
    <w:rsid w:val="4BA1D60F"/>
    <w:rsid w:val="4BAAB8F3"/>
    <w:rsid w:val="4BED09AF"/>
    <w:rsid w:val="4BFD5DA9"/>
    <w:rsid w:val="4C1E0AC0"/>
    <w:rsid w:val="4C3CB3DF"/>
    <w:rsid w:val="4D05FD73"/>
    <w:rsid w:val="4D1B90A0"/>
    <w:rsid w:val="4D34805D"/>
    <w:rsid w:val="4D3AFBA9"/>
    <w:rsid w:val="4D4659EE"/>
    <w:rsid w:val="4D468954"/>
    <w:rsid w:val="4D5196EB"/>
    <w:rsid w:val="4D7BACF3"/>
    <w:rsid w:val="4D8D6633"/>
    <w:rsid w:val="4DA015F9"/>
    <w:rsid w:val="4E785CC7"/>
    <w:rsid w:val="4E8CF7FE"/>
    <w:rsid w:val="4E93E86A"/>
    <w:rsid w:val="4E9DACEE"/>
    <w:rsid w:val="4EA1CDD4"/>
    <w:rsid w:val="4EA710E7"/>
    <w:rsid w:val="4EABE1D7"/>
    <w:rsid w:val="4EC3FF9E"/>
    <w:rsid w:val="4F61A49A"/>
    <w:rsid w:val="4F672395"/>
    <w:rsid w:val="4FC11758"/>
    <w:rsid w:val="4FE8F0DC"/>
    <w:rsid w:val="50867DB4"/>
    <w:rsid w:val="50B545F3"/>
    <w:rsid w:val="50CBB318"/>
    <w:rsid w:val="50DA2004"/>
    <w:rsid w:val="50F2E711"/>
    <w:rsid w:val="51102502"/>
    <w:rsid w:val="51336EBF"/>
    <w:rsid w:val="51408870"/>
    <w:rsid w:val="51845FDF"/>
    <w:rsid w:val="518922EE"/>
    <w:rsid w:val="518E0640"/>
    <w:rsid w:val="51B05832"/>
    <w:rsid w:val="51B18251"/>
    <w:rsid w:val="51D975F3"/>
    <w:rsid w:val="51E37F1F"/>
    <w:rsid w:val="524FFE75"/>
    <w:rsid w:val="52C4C405"/>
    <w:rsid w:val="52EBDA62"/>
    <w:rsid w:val="5300ABA6"/>
    <w:rsid w:val="536B9B22"/>
    <w:rsid w:val="536ECCC4"/>
    <w:rsid w:val="53B0325C"/>
    <w:rsid w:val="53BF1EEA"/>
    <w:rsid w:val="53E2E88F"/>
    <w:rsid w:val="53F2B69E"/>
    <w:rsid w:val="54059F5B"/>
    <w:rsid w:val="540E0AC3"/>
    <w:rsid w:val="5415BC04"/>
    <w:rsid w:val="547B3549"/>
    <w:rsid w:val="5480189B"/>
    <w:rsid w:val="548F2CC6"/>
    <w:rsid w:val="54B434DB"/>
    <w:rsid w:val="5501AE17"/>
    <w:rsid w:val="55243ED6"/>
    <w:rsid w:val="552D828A"/>
    <w:rsid w:val="55F5E62A"/>
    <w:rsid w:val="55FC6DA4"/>
    <w:rsid w:val="5610153E"/>
    <w:rsid w:val="56281242"/>
    <w:rsid w:val="563E206B"/>
    <w:rsid w:val="565FA230"/>
    <w:rsid w:val="5669BBC8"/>
    <w:rsid w:val="569F879C"/>
    <w:rsid w:val="56B68F15"/>
    <w:rsid w:val="56B74482"/>
    <w:rsid w:val="57671985"/>
    <w:rsid w:val="57722AF6"/>
    <w:rsid w:val="57BF97FF"/>
    <w:rsid w:val="5829158A"/>
    <w:rsid w:val="5834F6C4"/>
    <w:rsid w:val="583D52D9"/>
    <w:rsid w:val="587B32AA"/>
    <w:rsid w:val="589A40AD"/>
    <w:rsid w:val="58F7C2E4"/>
    <w:rsid w:val="59257D1C"/>
    <w:rsid w:val="59471E88"/>
    <w:rsid w:val="59CFC89A"/>
    <w:rsid w:val="5A06466A"/>
    <w:rsid w:val="5A130958"/>
    <w:rsid w:val="5AA9D5FC"/>
    <w:rsid w:val="5AF3C210"/>
    <w:rsid w:val="5B0A0407"/>
    <w:rsid w:val="5B577C6B"/>
    <w:rsid w:val="5B75BE70"/>
    <w:rsid w:val="5B8E0A76"/>
    <w:rsid w:val="5BAB07F8"/>
    <w:rsid w:val="5BEE0BD5"/>
    <w:rsid w:val="5BF3602D"/>
    <w:rsid w:val="5C0ABDBF"/>
    <w:rsid w:val="5C40EB98"/>
    <w:rsid w:val="5C4D56E7"/>
    <w:rsid w:val="5C63AD50"/>
    <w:rsid w:val="5C68B406"/>
    <w:rsid w:val="5C8064FE"/>
    <w:rsid w:val="5C9B6938"/>
    <w:rsid w:val="5CB87EC0"/>
    <w:rsid w:val="5D0EC920"/>
    <w:rsid w:val="5D4455CB"/>
    <w:rsid w:val="5D9BE857"/>
    <w:rsid w:val="5DF6BBD3"/>
    <w:rsid w:val="5E59873D"/>
    <w:rsid w:val="5E6248BA"/>
    <w:rsid w:val="5E6E9288"/>
    <w:rsid w:val="5E8CAABA"/>
    <w:rsid w:val="5E8E7FF1"/>
    <w:rsid w:val="5E9BA45D"/>
    <w:rsid w:val="5EBDD306"/>
    <w:rsid w:val="5EC25383"/>
    <w:rsid w:val="5EC5AB38"/>
    <w:rsid w:val="5EC67460"/>
    <w:rsid w:val="5EC7C03F"/>
    <w:rsid w:val="5ED5159B"/>
    <w:rsid w:val="5F181FA7"/>
    <w:rsid w:val="5F1AB79F"/>
    <w:rsid w:val="5FD5629B"/>
    <w:rsid w:val="5FE9B682"/>
    <w:rsid w:val="6034276F"/>
    <w:rsid w:val="607D6056"/>
    <w:rsid w:val="607F4215"/>
    <w:rsid w:val="60A1D6C2"/>
    <w:rsid w:val="610D69C8"/>
    <w:rsid w:val="612297A2"/>
    <w:rsid w:val="618016D9"/>
    <w:rsid w:val="6187942D"/>
    <w:rsid w:val="61A429F9"/>
    <w:rsid w:val="61AC4AE1"/>
    <w:rsid w:val="61C0870A"/>
    <w:rsid w:val="61CD9DFF"/>
    <w:rsid w:val="6225104E"/>
    <w:rsid w:val="6235F244"/>
    <w:rsid w:val="623788E0"/>
    <w:rsid w:val="62443387"/>
    <w:rsid w:val="62503238"/>
    <w:rsid w:val="6259B80C"/>
    <w:rsid w:val="6267D196"/>
    <w:rsid w:val="629749D3"/>
    <w:rsid w:val="6305C069"/>
    <w:rsid w:val="634C4D33"/>
    <w:rsid w:val="639CB3C3"/>
    <w:rsid w:val="63FEE732"/>
    <w:rsid w:val="642AD0D5"/>
    <w:rsid w:val="6434B412"/>
    <w:rsid w:val="64369F1F"/>
    <w:rsid w:val="643E8051"/>
    <w:rsid w:val="645679BE"/>
    <w:rsid w:val="646482CF"/>
    <w:rsid w:val="646EE1B0"/>
    <w:rsid w:val="64882F21"/>
    <w:rsid w:val="649F8AB1"/>
    <w:rsid w:val="653C1930"/>
    <w:rsid w:val="655D435F"/>
    <w:rsid w:val="656E6107"/>
    <w:rsid w:val="65951A71"/>
    <w:rsid w:val="65F8DC05"/>
    <w:rsid w:val="66185735"/>
    <w:rsid w:val="6623FF82"/>
    <w:rsid w:val="6637955B"/>
    <w:rsid w:val="663DE8DD"/>
    <w:rsid w:val="663E59B3"/>
    <w:rsid w:val="666DE755"/>
    <w:rsid w:val="66BEC450"/>
    <w:rsid w:val="66BF03DD"/>
    <w:rsid w:val="66CBF90F"/>
    <w:rsid w:val="66E4F933"/>
    <w:rsid w:val="6752FF27"/>
    <w:rsid w:val="67947752"/>
    <w:rsid w:val="67AA41D2"/>
    <w:rsid w:val="6809B7B6"/>
    <w:rsid w:val="68286FA3"/>
    <w:rsid w:val="6851541C"/>
    <w:rsid w:val="6882D049"/>
    <w:rsid w:val="68DD0986"/>
    <w:rsid w:val="68F5984C"/>
    <w:rsid w:val="690536EC"/>
    <w:rsid w:val="692AFAF3"/>
    <w:rsid w:val="69BD6D1B"/>
    <w:rsid w:val="69CAC594"/>
    <w:rsid w:val="69E8A50C"/>
    <w:rsid w:val="6A211618"/>
    <w:rsid w:val="6A3FFC44"/>
    <w:rsid w:val="6A69B94D"/>
    <w:rsid w:val="6A6B5153"/>
    <w:rsid w:val="6A7B88AE"/>
    <w:rsid w:val="6A7EC514"/>
    <w:rsid w:val="6AB8A817"/>
    <w:rsid w:val="6AD142CC"/>
    <w:rsid w:val="6B44A5FB"/>
    <w:rsid w:val="6BAF86F8"/>
    <w:rsid w:val="6BDD266A"/>
    <w:rsid w:val="6BF3DB6A"/>
    <w:rsid w:val="6C630FBC"/>
    <w:rsid w:val="6CAB19B0"/>
    <w:rsid w:val="6CC04CFF"/>
    <w:rsid w:val="6CC58E7F"/>
    <w:rsid w:val="6D2583F5"/>
    <w:rsid w:val="6D4FD065"/>
    <w:rsid w:val="6D59584D"/>
    <w:rsid w:val="6D7B4B33"/>
    <w:rsid w:val="6D817238"/>
    <w:rsid w:val="6DB4CDC0"/>
    <w:rsid w:val="6DB8876D"/>
    <w:rsid w:val="6DCF5636"/>
    <w:rsid w:val="6DD652CF"/>
    <w:rsid w:val="6DDF45B0"/>
    <w:rsid w:val="6DF8C87D"/>
    <w:rsid w:val="6E23723F"/>
    <w:rsid w:val="6E344321"/>
    <w:rsid w:val="6E65529D"/>
    <w:rsid w:val="6EC94972"/>
    <w:rsid w:val="6ED9D6C4"/>
    <w:rsid w:val="6EF3EC16"/>
    <w:rsid w:val="6F0BE91A"/>
    <w:rsid w:val="6F558B52"/>
    <w:rsid w:val="6F7C3181"/>
    <w:rsid w:val="6FA23DCB"/>
    <w:rsid w:val="6FC12870"/>
    <w:rsid w:val="6FC59135"/>
    <w:rsid w:val="6FE19864"/>
    <w:rsid w:val="700F4FB6"/>
    <w:rsid w:val="702360E8"/>
    <w:rsid w:val="702E63BB"/>
    <w:rsid w:val="703F517F"/>
    <w:rsid w:val="709BACDF"/>
    <w:rsid w:val="710EB1B0"/>
    <w:rsid w:val="711408E3"/>
    <w:rsid w:val="71BA8D85"/>
    <w:rsid w:val="71BDD6B9"/>
    <w:rsid w:val="71D4E0C3"/>
    <w:rsid w:val="72460BE6"/>
    <w:rsid w:val="724AA982"/>
    <w:rsid w:val="727BEDC7"/>
    <w:rsid w:val="72931337"/>
    <w:rsid w:val="72A23C0E"/>
    <w:rsid w:val="72A45CEF"/>
    <w:rsid w:val="734E13B5"/>
    <w:rsid w:val="7370B124"/>
    <w:rsid w:val="737A0CE3"/>
    <w:rsid w:val="73889548"/>
    <w:rsid w:val="73BCCDA1"/>
    <w:rsid w:val="73C3A48A"/>
    <w:rsid w:val="73E1DC47"/>
    <w:rsid w:val="73ED820F"/>
    <w:rsid w:val="74241E71"/>
    <w:rsid w:val="7472165C"/>
    <w:rsid w:val="74840EA7"/>
    <w:rsid w:val="74C205AD"/>
    <w:rsid w:val="757F7D25"/>
    <w:rsid w:val="758F3F76"/>
    <w:rsid w:val="75944E69"/>
    <w:rsid w:val="75C85863"/>
    <w:rsid w:val="75C93971"/>
    <w:rsid w:val="75EBD0B2"/>
    <w:rsid w:val="7604E68A"/>
    <w:rsid w:val="76581F96"/>
    <w:rsid w:val="765CC160"/>
    <w:rsid w:val="76698215"/>
    <w:rsid w:val="76723749"/>
    <w:rsid w:val="767EBC0F"/>
    <w:rsid w:val="76E670C3"/>
    <w:rsid w:val="76F2617E"/>
    <w:rsid w:val="77114A8D"/>
    <w:rsid w:val="772F01F3"/>
    <w:rsid w:val="7735A76F"/>
    <w:rsid w:val="77496598"/>
    <w:rsid w:val="7777AC0A"/>
    <w:rsid w:val="77851864"/>
    <w:rsid w:val="77B27BD9"/>
    <w:rsid w:val="7810FE73"/>
    <w:rsid w:val="7821BCB0"/>
    <w:rsid w:val="785892F3"/>
    <w:rsid w:val="7878ED6C"/>
    <w:rsid w:val="789774DE"/>
    <w:rsid w:val="789EE711"/>
    <w:rsid w:val="78CE66CD"/>
    <w:rsid w:val="78EB3EA6"/>
    <w:rsid w:val="79132C3A"/>
    <w:rsid w:val="792151EA"/>
    <w:rsid w:val="79DFF2A8"/>
    <w:rsid w:val="7A01F908"/>
    <w:rsid w:val="7A08A51C"/>
    <w:rsid w:val="7A100278"/>
    <w:rsid w:val="7A3D4CDA"/>
    <w:rsid w:val="7A3F074B"/>
    <w:rsid w:val="7A4898CD"/>
    <w:rsid w:val="7A6037A8"/>
    <w:rsid w:val="7A622251"/>
    <w:rsid w:val="7A793203"/>
    <w:rsid w:val="7A81EAFF"/>
    <w:rsid w:val="7A9263C0"/>
    <w:rsid w:val="7A96C654"/>
    <w:rsid w:val="7ACBEE36"/>
    <w:rsid w:val="7AE2CBCD"/>
    <w:rsid w:val="7AF50FCC"/>
    <w:rsid w:val="7B077B54"/>
    <w:rsid w:val="7B210928"/>
    <w:rsid w:val="7B3CF338"/>
    <w:rsid w:val="7B48817D"/>
    <w:rsid w:val="7B4AA54E"/>
    <w:rsid w:val="7B7DD0EF"/>
    <w:rsid w:val="7B823991"/>
    <w:rsid w:val="7BCD48B1"/>
    <w:rsid w:val="7C10D347"/>
    <w:rsid w:val="7C2F2A8C"/>
    <w:rsid w:val="7C48179D"/>
    <w:rsid w:val="7CCD8A77"/>
    <w:rsid w:val="7CE84DE5"/>
    <w:rsid w:val="7D58F902"/>
    <w:rsid w:val="7D5C4690"/>
    <w:rsid w:val="7D6CEFED"/>
    <w:rsid w:val="7D85ABCB"/>
    <w:rsid w:val="7D87350B"/>
    <w:rsid w:val="7DC83AF0"/>
    <w:rsid w:val="7DFB2450"/>
    <w:rsid w:val="7DFBEC03"/>
    <w:rsid w:val="7E136C20"/>
    <w:rsid w:val="7E2AF0ED"/>
    <w:rsid w:val="7E5B1206"/>
    <w:rsid w:val="7EACEE0A"/>
    <w:rsid w:val="7EB41C94"/>
    <w:rsid w:val="7F058B83"/>
    <w:rsid w:val="7F2E8271"/>
    <w:rsid w:val="7F6964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BAEA"/>
  <w15:docId w15:val="{EA01D457-F6B7-4F63-912E-37988E23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805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8C6901"/>
    <w:rPr>
      <w:sz w:val="16"/>
      <w:szCs w:val="16"/>
    </w:rPr>
  </w:style>
  <w:style w:type="paragraph" w:styleId="CommentText">
    <w:name w:val="annotation text"/>
    <w:basedOn w:val="Normal"/>
    <w:link w:val="CommentTextChar"/>
    <w:uiPriority w:val="99"/>
    <w:unhideWhenUsed/>
    <w:rsid w:val="008C6901"/>
    <w:pPr>
      <w:spacing w:line="240" w:lineRule="auto"/>
    </w:pPr>
    <w:rPr>
      <w:sz w:val="20"/>
      <w:szCs w:val="20"/>
    </w:rPr>
  </w:style>
  <w:style w:type="character" w:customStyle="1" w:styleId="CommentTextChar">
    <w:name w:val="Comment Text Char"/>
    <w:basedOn w:val="DefaultParagraphFont"/>
    <w:link w:val="CommentText"/>
    <w:uiPriority w:val="99"/>
    <w:rsid w:val="008C6901"/>
    <w:rPr>
      <w:sz w:val="20"/>
      <w:szCs w:val="20"/>
    </w:rPr>
  </w:style>
  <w:style w:type="paragraph" w:styleId="CommentSubject">
    <w:name w:val="annotation subject"/>
    <w:basedOn w:val="CommentText"/>
    <w:next w:val="CommentText"/>
    <w:link w:val="CommentSubjectChar"/>
    <w:uiPriority w:val="99"/>
    <w:semiHidden/>
    <w:unhideWhenUsed/>
    <w:rsid w:val="008C6901"/>
    <w:rPr>
      <w:b/>
      <w:bCs/>
    </w:rPr>
  </w:style>
  <w:style w:type="character" w:customStyle="1" w:styleId="CommentSubjectChar">
    <w:name w:val="Comment Subject Char"/>
    <w:basedOn w:val="CommentTextChar"/>
    <w:link w:val="CommentSubject"/>
    <w:uiPriority w:val="99"/>
    <w:semiHidden/>
    <w:rsid w:val="008C6901"/>
    <w:rPr>
      <w:b/>
      <w:bCs/>
      <w:sz w:val="20"/>
      <w:szCs w:val="20"/>
    </w:rPr>
  </w:style>
  <w:style w:type="paragraph" w:styleId="ListParagraph">
    <w:name w:val="List Paragraph"/>
    <w:basedOn w:val="Normal"/>
    <w:uiPriority w:val="34"/>
    <w:qFormat/>
    <w:rsid w:val="00833185"/>
    <w:pPr>
      <w:ind w:left="720"/>
      <w:contextualSpacing/>
    </w:pPr>
  </w:style>
  <w:style w:type="paragraph" w:customStyle="1" w:styleId="TableParagraph">
    <w:name w:val="Table Paragraph"/>
    <w:basedOn w:val="Normal"/>
    <w:uiPriority w:val="1"/>
    <w:qFormat/>
    <w:rsid w:val="006E7E27"/>
    <w:pPr>
      <w:widowControl w:val="0"/>
      <w:autoSpaceDE w:val="0"/>
      <w:autoSpaceDN w:val="0"/>
      <w:spacing w:before="3" w:line="240" w:lineRule="auto"/>
    </w:pPr>
    <w:rPr>
      <w:lang w:val="en-US"/>
    </w:rPr>
  </w:style>
  <w:style w:type="character" w:styleId="Hyperlink">
    <w:name w:val="Hyperlink"/>
    <w:basedOn w:val="DefaultParagraphFont"/>
    <w:uiPriority w:val="99"/>
    <w:unhideWhenUsed/>
    <w:rsid w:val="00F85CFB"/>
    <w:rPr>
      <w:color w:val="0000FF" w:themeColor="hyperlink"/>
      <w:u w:val="single"/>
    </w:rPr>
  </w:style>
  <w:style w:type="character" w:styleId="UnresolvedMention">
    <w:name w:val="Unresolved Mention"/>
    <w:basedOn w:val="DefaultParagraphFont"/>
    <w:uiPriority w:val="99"/>
    <w:semiHidden/>
    <w:unhideWhenUsed/>
    <w:rsid w:val="00F85CFB"/>
    <w:rPr>
      <w:color w:val="605E5C"/>
      <w:shd w:val="clear" w:color="auto" w:fill="E1DFDD"/>
    </w:rPr>
  </w:style>
  <w:style w:type="paragraph" w:customStyle="1" w:styleId="paragraph">
    <w:name w:val="paragraph"/>
    <w:basedOn w:val="Normal"/>
    <w:rsid w:val="00F332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F3328C"/>
  </w:style>
  <w:style w:type="character" w:customStyle="1" w:styleId="eop">
    <w:name w:val="eop"/>
    <w:basedOn w:val="DefaultParagraphFont"/>
    <w:rsid w:val="00F3328C"/>
  </w:style>
  <w:style w:type="paragraph" w:styleId="Header">
    <w:name w:val="header"/>
    <w:basedOn w:val="Normal"/>
    <w:link w:val="HeaderChar"/>
    <w:uiPriority w:val="99"/>
    <w:unhideWhenUsed/>
    <w:rsid w:val="00663DF5"/>
    <w:pPr>
      <w:tabs>
        <w:tab w:val="center" w:pos="4680"/>
        <w:tab w:val="right" w:pos="9360"/>
      </w:tabs>
      <w:spacing w:line="240" w:lineRule="auto"/>
    </w:pPr>
  </w:style>
  <w:style w:type="character" w:customStyle="1" w:styleId="HeaderChar">
    <w:name w:val="Header Char"/>
    <w:basedOn w:val="DefaultParagraphFont"/>
    <w:link w:val="Header"/>
    <w:uiPriority w:val="99"/>
    <w:rsid w:val="00663DF5"/>
  </w:style>
  <w:style w:type="paragraph" w:styleId="Footer">
    <w:name w:val="footer"/>
    <w:basedOn w:val="Normal"/>
    <w:link w:val="FooterChar"/>
    <w:uiPriority w:val="99"/>
    <w:unhideWhenUsed/>
    <w:rsid w:val="00663DF5"/>
    <w:pPr>
      <w:tabs>
        <w:tab w:val="center" w:pos="4680"/>
        <w:tab w:val="right" w:pos="9360"/>
      </w:tabs>
      <w:spacing w:line="240" w:lineRule="auto"/>
    </w:pPr>
  </w:style>
  <w:style w:type="character" w:customStyle="1" w:styleId="FooterChar">
    <w:name w:val="Footer Char"/>
    <w:basedOn w:val="DefaultParagraphFont"/>
    <w:link w:val="Footer"/>
    <w:uiPriority w:val="99"/>
    <w:rsid w:val="00663DF5"/>
  </w:style>
  <w:style w:type="paragraph" w:customStyle="1" w:styleId="pf0">
    <w:name w:val="pf0"/>
    <w:basedOn w:val="Normal"/>
    <w:rsid w:val="00C710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C710F8"/>
    <w:rPr>
      <w:rFonts w:ascii="Segoe UI" w:hAnsi="Segoe UI" w:cs="Segoe UI" w:hint="default"/>
      <w:sz w:val="18"/>
      <w:szCs w:val="18"/>
    </w:rPr>
  </w:style>
  <w:style w:type="paragraph" w:styleId="Revision">
    <w:name w:val="Revision"/>
    <w:hidden/>
    <w:uiPriority w:val="99"/>
    <w:semiHidden/>
    <w:rsid w:val="009572F6"/>
    <w:pPr>
      <w:spacing w:line="240" w:lineRule="auto"/>
    </w:pPr>
  </w:style>
  <w:style w:type="character" w:styleId="FollowedHyperlink">
    <w:name w:val="FollowedHyperlink"/>
    <w:basedOn w:val="DefaultParagraphFont"/>
    <w:uiPriority w:val="99"/>
    <w:semiHidden/>
    <w:unhideWhenUsed/>
    <w:rsid w:val="007D59F4"/>
    <w:rPr>
      <w:color w:val="800080" w:themeColor="followedHyperlink"/>
      <w:u w:val="single"/>
    </w:rPr>
  </w:style>
  <w:style w:type="character" w:customStyle="1" w:styleId="TitleChar">
    <w:name w:val="Title Char"/>
    <w:basedOn w:val="DefaultParagraphFont"/>
    <w:link w:val="Title"/>
    <w:uiPriority w:val="10"/>
    <w:rsid w:val="00D33CC6"/>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1695">
      <w:bodyDiv w:val="1"/>
      <w:marLeft w:val="0"/>
      <w:marRight w:val="0"/>
      <w:marTop w:val="0"/>
      <w:marBottom w:val="0"/>
      <w:divBdr>
        <w:top w:val="none" w:sz="0" w:space="0" w:color="auto"/>
        <w:left w:val="none" w:sz="0" w:space="0" w:color="auto"/>
        <w:bottom w:val="none" w:sz="0" w:space="0" w:color="auto"/>
        <w:right w:val="none" w:sz="0" w:space="0" w:color="auto"/>
      </w:divBdr>
      <w:divsChild>
        <w:div w:id="480851152">
          <w:marLeft w:val="0"/>
          <w:marRight w:val="0"/>
          <w:marTop w:val="0"/>
          <w:marBottom w:val="0"/>
          <w:divBdr>
            <w:top w:val="none" w:sz="0" w:space="0" w:color="auto"/>
            <w:left w:val="none" w:sz="0" w:space="0" w:color="auto"/>
            <w:bottom w:val="none" w:sz="0" w:space="0" w:color="auto"/>
            <w:right w:val="none" w:sz="0" w:space="0" w:color="auto"/>
          </w:divBdr>
        </w:div>
        <w:div w:id="730229421">
          <w:marLeft w:val="0"/>
          <w:marRight w:val="0"/>
          <w:marTop w:val="0"/>
          <w:marBottom w:val="0"/>
          <w:divBdr>
            <w:top w:val="none" w:sz="0" w:space="0" w:color="auto"/>
            <w:left w:val="none" w:sz="0" w:space="0" w:color="auto"/>
            <w:bottom w:val="none" w:sz="0" w:space="0" w:color="auto"/>
            <w:right w:val="none" w:sz="0" w:space="0" w:color="auto"/>
          </w:divBdr>
        </w:div>
      </w:divsChild>
    </w:div>
    <w:div w:id="188110227">
      <w:bodyDiv w:val="1"/>
      <w:marLeft w:val="0"/>
      <w:marRight w:val="0"/>
      <w:marTop w:val="0"/>
      <w:marBottom w:val="0"/>
      <w:divBdr>
        <w:top w:val="none" w:sz="0" w:space="0" w:color="auto"/>
        <w:left w:val="none" w:sz="0" w:space="0" w:color="auto"/>
        <w:bottom w:val="none" w:sz="0" w:space="0" w:color="auto"/>
        <w:right w:val="none" w:sz="0" w:space="0" w:color="auto"/>
      </w:divBdr>
    </w:div>
    <w:div w:id="211085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vilrights.msu.edu/" TargetMode="External"/><Relationship Id="rId18" Type="http://schemas.openxmlformats.org/officeDocument/2006/relationships/hyperlink" Target="https://mmg.natsci.msu.edu/sites/_mmg/assets/MSU%20Guidelines%20for%20Graduate%20Student%20Mentoring%20and%20Advising.pdf"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mailto:natscidean@msu.edu" TargetMode="External"/><Relationship Id="rId7" Type="http://schemas.openxmlformats.org/officeDocument/2006/relationships/settings" Target="settings.xml"/><Relationship Id="rId12" Type="http://schemas.openxmlformats.org/officeDocument/2006/relationships/hyperlink" Target="https://natsci.msu.edu/faculty-staff/policies-procedures/evaluation-policy-resources/mid-career-faculty-review-policy.aspx" TargetMode="External"/><Relationship Id="rId17" Type="http://schemas.openxmlformats.org/officeDocument/2006/relationships/hyperlink" Target="https://rio.msu.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dergrad.msu.edu/programs/academic-advis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sci.msu.edu/faculty-staff/policies-procedures/reappointment-promotion-tenure-continuing-system-guidelines.asp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g.msu.edu/academicprograms/Print.aspx?Section=5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natscidean@m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ECC79426358E4B837366559DA13B7B"/>
        <w:category>
          <w:name w:val="General"/>
          <w:gallery w:val="placeholder"/>
        </w:category>
        <w:types>
          <w:type w:val="bbPlcHdr"/>
        </w:types>
        <w:behaviors>
          <w:behavior w:val="content"/>
        </w:behaviors>
        <w:guid w:val="{F6C6C7A2-C8BC-E743-854F-2B84A6C16C8F}"/>
      </w:docPartPr>
      <w:docPartBody>
        <w:p w:rsidR="00532653" w:rsidRDefault="00A162E8" w:rsidP="00A162E8">
          <w:pPr>
            <w:pStyle w:val="83ECC79426358E4B837366559DA13B7B"/>
          </w:pPr>
          <w:r>
            <w:rPr>
              <w:rFonts w:asciiTheme="majorHAnsi" w:eastAsiaTheme="majorEastAsia" w:hAnsiTheme="majorHAnsi" w:cstheme="majorBidi"/>
              <w:color w:val="2F5496" w:themeColor="accent1" w:themeShade="BF"/>
              <w:sz w:val="32"/>
              <w:szCs w:val="32"/>
            </w:rPr>
            <w:t>[Document title]</w:t>
          </w:r>
        </w:p>
      </w:docPartBody>
    </w:docPart>
    <w:docPart>
      <w:docPartPr>
        <w:name w:val="1275FC847010724CAD9155D55B490801"/>
        <w:category>
          <w:name w:val="General"/>
          <w:gallery w:val="placeholder"/>
        </w:category>
        <w:types>
          <w:type w:val="bbPlcHdr"/>
        </w:types>
        <w:behaviors>
          <w:behavior w:val="content"/>
        </w:behaviors>
        <w:guid w:val="{6DE5A7D9-4222-CE4A-A9E9-F64D5CFCABED}"/>
      </w:docPartPr>
      <w:docPartBody>
        <w:p w:rsidR="00532653" w:rsidRDefault="00A162E8" w:rsidP="00A162E8">
          <w:pPr>
            <w:pStyle w:val="1275FC847010724CAD9155D55B490801"/>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Arial"/>
    <w:panose1 w:val="020B0604020202020204"/>
    <w:charset w:val="00"/>
    <w:family w:val="modern"/>
    <w:notTrueType/>
    <w:pitch w:val="variable"/>
    <w:sig w:usb0="00000001" w:usb1="4000005B" w:usb2="00000000" w:usb3="00000000" w:csb0="0000009B" w:csb1="00000000"/>
  </w:font>
  <w:font w:name="Gotham Bold">
    <w:altName w:val="Arial"/>
    <w:panose1 w:val="020B0604020202020204"/>
    <w:charset w:val="00"/>
    <w:family w:val="modern"/>
    <w:notTrueType/>
    <w:pitch w:val="variable"/>
    <w:sig w:usb0="00000001"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AE"/>
    <w:rsid w:val="000A19EA"/>
    <w:rsid w:val="0013105D"/>
    <w:rsid w:val="00271853"/>
    <w:rsid w:val="00321DCA"/>
    <w:rsid w:val="0036070D"/>
    <w:rsid w:val="00444CA0"/>
    <w:rsid w:val="004A44AE"/>
    <w:rsid w:val="004F43E8"/>
    <w:rsid w:val="00511B1D"/>
    <w:rsid w:val="00532653"/>
    <w:rsid w:val="005C3124"/>
    <w:rsid w:val="005D191F"/>
    <w:rsid w:val="005D2984"/>
    <w:rsid w:val="0061503C"/>
    <w:rsid w:val="00671C74"/>
    <w:rsid w:val="006C42B4"/>
    <w:rsid w:val="00715551"/>
    <w:rsid w:val="007B075B"/>
    <w:rsid w:val="008050A8"/>
    <w:rsid w:val="008670CF"/>
    <w:rsid w:val="00870AD5"/>
    <w:rsid w:val="009D0C52"/>
    <w:rsid w:val="009E1631"/>
    <w:rsid w:val="00A162E8"/>
    <w:rsid w:val="00AF2AA4"/>
    <w:rsid w:val="00B431DA"/>
    <w:rsid w:val="00BF4559"/>
    <w:rsid w:val="00D16EC7"/>
    <w:rsid w:val="00EC181C"/>
    <w:rsid w:val="00F0154A"/>
    <w:rsid w:val="00F17998"/>
    <w:rsid w:val="00F60083"/>
    <w:rsid w:val="00FE61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ECC79426358E4B837366559DA13B7B">
    <w:name w:val="83ECC79426358E4B837366559DA13B7B"/>
    <w:rsid w:val="00A162E8"/>
    <w:pPr>
      <w:spacing w:after="0" w:line="240" w:lineRule="auto"/>
    </w:pPr>
    <w:rPr>
      <w:sz w:val="24"/>
      <w:szCs w:val="24"/>
    </w:rPr>
  </w:style>
  <w:style w:type="paragraph" w:customStyle="1" w:styleId="1275FC847010724CAD9155D55B490801">
    <w:name w:val="1275FC847010724CAD9155D55B490801"/>
    <w:rsid w:val="00A162E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9D3D36714CB4E9E048166F1FFE8FC" ma:contentTypeVersion="18" ma:contentTypeDescription="Create a new document." ma:contentTypeScope="" ma:versionID="7dc5dd6aebd10c12db9fc67229518c59">
  <xsd:schema xmlns:xsd="http://www.w3.org/2001/XMLSchema" xmlns:xs="http://www.w3.org/2001/XMLSchema" xmlns:p="http://schemas.microsoft.com/office/2006/metadata/properties" xmlns:ns2="aa84656b-754f-4595-ba49-4e0b79c65b96" xmlns:ns3="2121a264-cb51-442d-89b4-dd070b9ff4c5" targetNamespace="http://schemas.microsoft.com/office/2006/metadata/properties" ma:root="true" ma:fieldsID="045c7cc1962d481371e36499f9b258b0" ns2:_="" ns3:_="">
    <xsd:import namespace="aa84656b-754f-4595-ba49-4e0b79c65b96"/>
    <xsd:import namespace="2121a264-cb51-442d-89b4-dd070b9ff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4656b-754f-4595-ba49-4e0b79c65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21a264-cb51-442d-89b4-dd070b9ff4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d6bdcd-6cb9-4ed5-8684-6cfecdfb61b3}" ma:internalName="TaxCatchAll" ma:showField="CatchAllData" ma:web="2121a264-cb51-442d-89b4-dd070b9ff4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k+6THe3gIOx6c6+oG9UViDiCu+A==">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2121a264-cb51-442d-89b4-dd070b9ff4c5" xsi:nil="true"/>
    <lcf76f155ced4ddcb4097134ff3c332f xmlns="aa84656b-754f-4595-ba49-4e0b79c65b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A54BBF-2411-4C5A-8C95-C61980E15922}"/>
</file>

<file path=customXml/itemProps2.xml><?xml version="1.0" encoding="utf-8"?>
<ds:datastoreItem xmlns:ds="http://schemas.openxmlformats.org/officeDocument/2006/customXml" ds:itemID="{7412BEF0-9B68-4700-A8C7-63A95716DCCC}">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9AE2FC3-D84B-455A-8B02-A67353411FD5}">
  <ds:schemaRefs>
    <ds:schemaRef ds:uri="http://schemas.microsoft.com/office/2006/metadata/properties"/>
    <ds:schemaRef ds:uri="http://schemas.microsoft.com/office/infopath/2007/PartnerControls"/>
    <ds:schemaRef ds:uri="2121a264-cb51-442d-89b4-dd070b9ff4c5"/>
    <ds:schemaRef ds:uri="aa84656b-754f-4595-ba49-4e0b79c65b96"/>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4415</Words>
  <Characters>25171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College of Natural Science Annual Evaluation Form</vt:lpstr>
    </vt:vector>
  </TitlesOfParts>
  <Company/>
  <LinksUpToDate>false</LinksUpToDate>
  <CharactersWithSpaces>29527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Natural Science Annual Evaluation Form</dc:title>
  <dc:subject/>
  <dc:creator>Sisk, Cheryl</dc:creator>
  <cp:keywords/>
  <cp:lastModifiedBy>Reguera, Gemma</cp:lastModifiedBy>
  <cp:revision>3</cp:revision>
  <cp:lastPrinted>2024-01-05T19:13:00Z</cp:lastPrinted>
  <dcterms:created xsi:type="dcterms:W3CDTF">2024-01-10T21:15:00Z</dcterms:created>
  <dcterms:modified xsi:type="dcterms:W3CDTF">2024-01-10T22:15:00Z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0x010100E30F0E385B57034F8E19151D8D657A67</vt:lpwstr>
  </property>
  <property fmtid="{D5CDD505-2E9C-101B-9397-08002B2CF9AE}" pid="3" name="MediaServiceImageTags">
    <vt:lpwstr/>
  </property>
</Properties>
</file>